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EFA" w:rsidRDefault="00722EFA" w:rsidP="003855E8">
      <w:pPr>
        <w:ind w:right="-185"/>
        <w:jc w:val="center"/>
        <w:rPr>
          <w:b/>
          <w:sz w:val="32"/>
          <w:szCs w:val="32"/>
        </w:rPr>
      </w:pPr>
      <w:r>
        <w:rPr>
          <w:b/>
          <w:sz w:val="32"/>
          <w:szCs w:val="32"/>
        </w:rPr>
        <w:t>ТЕРРИТОРИАЛЬНАЯ ИЗБИРАТЕЛЬНАЯ КОМИССИЯ ЗАПАДНОДВИНСКОГО РАЙОНА</w:t>
      </w:r>
    </w:p>
    <w:p w:rsidR="001D099C" w:rsidRDefault="001D099C" w:rsidP="003855E8">
      <w:pPr>
        <w:ind w:right="-185"/>
        <w:jc w:val="center"/>
        <w:rPr>
          <w:b/>
          <w:sz w:val="32"/>
          <w:szCs w:val="32"/>
        </w:rPr>
      </w:pPr>
    </w:p>
    <w:p w:rsidR="00722EFA" w:rsidRDefault="00722EFA" w:rsidP="00722EFA">
      <w:pPr>
        <w:jc w:val="center"/>
        <w:rPr>
          <w:b/>
          <w:sz w:val="32"/>
          <w:szCs w:val="32"/>
        </w:rPr>
      </w:pPr>
      <w:r>
        <w:rPr>
          <w:b/>
          <w:sz w:val="32"/>
          <w:szCs w:val="32"/>
        </w:rPr>
        <w:t>ПОСТАНОВЛЕНИЕ</w:t>
      </w:r>
    </w:p>
    <w:tbl>
      <w:tblPr>
        <w:tblW w:w="9468" w:type="dxa"/>
        <w:tblLook w:val="01E0" w:firstRow="1" w:lastRow="1" w:firstColumn="1" w:lastColumn="1" w:noHBand="0" w:noVBand="0"/>
      </w:tblPr>
      <w:tblGrid>
        <w:gridCol w:w="3168"/>
        <w:gridCol w:w="3240"/>
        <w:gridCol w:w="3060"/>
      </w:tblGrid>
      <w:tr w:rsidR="003855E8">
        <w:tc>
          <w:tcPr>
            <w:tcW w:w="3168" w:type="dxa"/>
          </w:tcPr>
          <w:p w:rsidR="003855E8" w:rsidRPr="00722EFA" w:rsidRDefault="0032355B">
            <w:pPr>
              <w:spacing w:after="200"/>
              <w:jc w:val="center"/>
              <w:rPr>
                <w:sz w:val="28"/>
                <w:szCs w:val="28"/>
              </w:rPr>
            </w:pPr>
            <w:r>
              <w:rPr>
                <w:sz w:val="28"/>
                <w:szCs w:val="28"/>
              </w:rPr>
              <w:t>20 ноября</w:t>
            </w:r>
            <w:r w:rsidR="00AF5727">
              <w:rPr>
                <w:sz w:val="28"/>
                <w:szCs w:val="28"/>
              </w:rPr>
              <w:t xml:space="preserve"> </w:t>
            </w:r>
            <w:r>
              <w:rPr>
                <w:sz w:val="28"/>
                <w:szCs w:val="28"/>
              </w:rPr>
              <w:t>2020</w:t>
            </w:r>
            <w:r w:rsidR="003855E8" w:rsidRPr="00722EFA">
              <w:rPr>
                <w:sz w:val="28"/>
                <w:szCs w:val="28"/>
              </w:rPr>
              <w:t xml:space="preserve"> г</w:t>
            </w:r>
            <w:r w:rsidR="00FF6CF6">
              <w:rPr>
                <w:sz w:val="28"/>
                <w:szCs w:val="28"/>
              </w:rPr>
              <w:t>ода</w:t>
            </w:r>
          </w:p>
        </w:tc>
        <w:tc>
          <w:tcPr>
            <w:tcW w:w="3240" w:type="dxa"/>
          </w:tcPr>
          <w:p w:rsidR="003855E8" w:rsidRPr="00722EFA" w:rsidRDefault="003855E8" w:rsidP="00722EFA">
            <w:pPr>
              <w:spacing w:after="200"/>
              <w:jc w:val="center"/>
              <w:rPr>
                <w:sz w:val="24"/>
                <w:szCs w:val="24"/>
              </w:rPr>
            </w:pPr>
            <w:r w:rsidRPr="00722EFA">
              <w:rPr>
                <w:sz w:val="24"/>
                <w:szCs w:val="24"/>
              </w:rPr>
              <w:t>г. Западная Двина</w:t>
            </w:r>
          </w:p>
        </w:tc>
        <w:tc>
          <w:tcPr>
            <w:tcW w:w="3060" w:type="dxa"/>
          </w:tcPr>
          <w:p w:rsidR="003855E8" w:rsidRPr="00722EFA" w:rsidRDefault="003855E8" w:rsidP="003855E8">
            <w:pPr>
              <w:spacing w:after="200"/>
              <w:jc w:val="center"/>
              <w:rPr>
                <w:sz w:val="28"/>
                <w:szCs w:val="28"/>
              </w:rPr>
            </w:pPr>
            <w:r w:rsidRPr="00722EFA">
              <w:rPr>
                <w:sz w:val="28"/>
                <w:szCs w:val="28"/>
              </w:rPr>
              <w:t>№</w:t>
            </w:r>
            <w:r w:rsidR="002F23BF">
              <w:rPr>
                <w:sz w:val="28"/>
                <w:szCs w:val="28"/>
              </w:rPr>
              <w:t xml:space="preserve"> </w:t>
            </w:r>
            <w:r w:rsidR="0032355B">
              <w:rPr>
                <w:sz w:val="28"/>
                <w:szCs w:val="28"/>
              </w:rPr>
              <w:t>12</w:t>
            </w:r>
            <w:r w:rsidR="007504AD">
              <w:rPr>
                <w:sz w:val="28"/>
                <w:szCs w:val="28"/>
              </w:rPr>
              <w:t>2/818</w:t>
            </w:r>
            <w:r>
              <w:rPr>
                <w:sz w:val="28"/>
                <w:szCs w:val="28"/>
              </w:rPr>
              <w:t>-4</w:t>
            </w:r>
          </w:p>
        </w:tc>
      </w:tr>
    </w:tbl>
    <w:p w:rsidR="00722EFA" w:rsidRDefault="00722EFA" w:rsidP="00722EFA">
      <w:pPr>
        <w:jc w:val="both"/>
        <w:rPr>
          <w:b/>
          <w:bCs/>
          <w:sz w:val="28"/>
          <w:szCs w:val="28"/>
        </w:rPr>
      </w:pPr>
    </w:p>
    <w:p w:rsidR="00722EFA" w:rsidRDefault="00722EFA" w:rsidP="00013B3C">
      <w:pPr>
        <w:jc w:val="center"/>
        <w:rPr>
          <w:b/>
          <w:sz w:val="28"/>
          <w:szCs w:val="28"/>
        </w:rPr>
      </w:pPr>
      <w:r>
        <w:rPr>
          <w:b/>
          <w:sz w:val="28"/>
          <w:szCs w:val="28"/>
        </w:rPr>
        <w:t>О</w:t>
      </w:r>
      <w:r w:rsidR="00983C9F">
        <w:rPr>
          <w:b/>
          <w:sz w:val="28"/>
          <w:szCs w:val="28"/>
        </w:rPr>
        <w:t xml:space="preserve"> регламенте территориальной избирательной комиссии </w:t>
      </w:r>
      <w:proofErr w:type="spellStart"/>
      <w:r w:rsidR="00983C9F">
        <w:rPr>
          <w:b/>
          <w:sz w:val="28"/>
          <w:szCs w:val="28"/>
        </w:rPr>
        <w:t>Западнод</w:t>
      </w:r>
      <w:r w:rsidR="00CE2BA9">
        <w:rPr>
          <w:b/>
          <w:sz w:val="28"/>
          <w:szCs w:val="28"/>
        </w:rPr>
        <w:t>винского</w:t>
      </w:r>
      <w:proofErr w:type="spellEnd"/>
      <w:r w:rsidR="00CE2BA9">
        <w:rPr>
          <w:b/>
          <w:sz w:val="28"/>
          <w:szCs w:val="28"/>
        </w:rPr>
        <w:t xml:space="preserve"> района</w:t>
      </w:r>
    </w:p>
    <w:p w:rsidR="00013B3C" w:rsidRDefault="00013B3C" w:rsidP="00013B3C">
      <w:pPr>
        <w:jc w:val="center"/>
        <w:rPr>
          <w:b/>
          <w:sz w:val="28"/>
          <w:szCs w:val="28"/>
        </w:rPr>
      </w:pPr>
    </w:p>
    <w:p w:rsidR="00722EFA" w:rsidRDefault="00722EFA" w:rsidP="00722EFA">
      <w:pPr>
        <w:spacing w:line="360" w:lineRule="auto"/>
        <w:jc w:val="both"/>
        <w:rPr>
          <w:b/>
          <w:sz w:val="28"/>
          <w:szCs w:val="28"/>
        </w:rPr>
      </w:pPr>
      <w:r>
        <w:rPr>
          <w:sz w:val="28"/>
          <w:szCs w:val="28"/>
        </w:rPr>
        <w:t xml:space="preserve">     В целях урегулирования деятельности территориальной избирательной комиссии Западнодвинского района по реализации ее полномочий, определенных Федеральным законом «Об основных гарантиях избирательных прав и права на участие в референдуме граждан Российской Федерации», Избирательным кодексом Тверской области,</w:t>
      </w:r>
      <w:r w:rsidR="007F35E8">
        <w:rPr>
          <w:sz w:val="28"/>
          <w:szCs w:val="28"/>
        </w:rPr>
        <w:t xml:space="preserve"> территориальная избирательная </w:t>
      </w:r>
      <w:r>
        <w:rPr>
          <w:sz w:val="28"/>
          <w:szCs w:val="28"/>
        </w:rPr>
        <w:t xml:space="preserve">комиссия Западнодвинского района </w:t>
      </w:r>
      <w:r>
        <w:rPr>
          <w:b/>
          <w:sz w:val="28"/>
          <w:szCs w:val="28"/>
        </w:rPr>
        <w:t>постановляет:</w:t>
      </w:r>
    </w:p>
    <w:p w:rsidR="00722EFA" w:rsidRPr="00B50F93" w:rsidRDefault="00722EFA" w:rsidP="00722EFA">
      <w:pPr>
        <w:spacing w:line="360" w:lineRule="auto"/>
        <w:jc w:val="both"/>
        <w:rPr>
          <w:sz w:val="28"/>
          <w:szCs w:val="28"/>
        </w:rPr>
      </w:pPr>
      <w:r>
        <w:rPr>
          <w:sz w:val="28"/>
          <w:szCs w:val="28"/>
        </w:rPr>
        <w:t xml:space="preserve">      1. Внести изменения в </w:t>
      </w:r>
      <w:r w:rsidR="00176423">
        <w:rPr>
          <w:sz w:val="28"/>
          <w:szCs w:val="28"/>
        </w:rPr>
        <w:t>Регламент</w:t>
      </w:r>
      <w:r>
        <w:rPr>
          <w:sz w:val="28"/>
          <w:szCs w:val="28"/>
        </w:rPr>
        <w:t xml:space="preserve"> территориальной избирательной комиссии Западнодвинского района</w:t>
      </w:r>
      <w:r w:rsidR="00B50F93" w:rsidRPr="00B50F93">
        <w:rPr>
          <w:b/>
          <w:sz w:val="28"/>
          <w:szCs w:val="28"/>
        </w:rPr>
        <w:t xml:space="preserve"> </w:t>
      </w:r>
      <w:r w:rsidR="00176423">
        <w:rPr>
          <w:sz w:val="28"/>
          <w:szCs w:val="28"/>
        </w:rPr>
        <w:t>Тверской области, утвержденный постановлением территориальной избирательной ко</w:t>
      </w:r>
      <w:r w:rsidR="002F23BF">
        <w:rPr>
          <w:sz w:val="28"/>
          <w:szCs w:val="28"/>
        </w:rPr>
        <w:t xml:space="preserve">миссии Западнодвинского района </w:t>
      </w:r>
      <w:r w:rsidR="00B50F93" w:rsidRPr="00B50F93">
        <w:rPr>
          <w:sz w:val="28"/>
          <w:szCs w:val="28"/>
        </w:rPr>
        <w:t xml:space="preserve">от 14.12.2010 года № 01-07/03 с изменениями и </w:t>
      </w:r>
      <w:r w:rsidR="0032355B">
        <w:rPr>
          <w:sz w:val="28"/>
          <w:szCs w:val="28"/>
        </w:rPr>
        <w:t xml:space="preserve">дополнениями </w:t>
      </w:r>
      <w:r w:rsidR="007F35E8">
        <w:rPr>
          <w:sz w:val="28"/>
          <w:szCs w:val="28"/>
        </w:rPr>
        <w:t xml:space="preserve">от 13.05.2014 </w:t>
      </w:r>
      <w:r w:rsidR="00B50F93" w:rsidRPr="00B50F93">
        <w:rPr>
          <w:sz w:val="28"/>
          <w:szCs w:val="28"/>
        </w:rPr>
        <w:t>№ 96/479-3</w:t>
      </w:r>
      <w:r w:rsidR="00176423">
        <w:rPr>
          <w:sz w:val="28"/>
          <w:szCs w:val="28"/>
        </w:rPr>
        <w:t xml:space="preserve">, </w:t>
      </w:r>
      <w:r w:rsidR="007F35E8">
        <w:rPr>
          <w:sz w:val="28"/>
          <w:szCs w:val="28"/>
        </w:rPr>
        <w:t>от 28.12.2015 №</w:t>
      </w:r>
      <w:r w:rsidR="0032355B">
        <w:rPr>
          <w:sz w:val="28"/>
          <w:szCs w:val="28"/>
        </w:rPr>
        <w:t xml:space="preserve"> </w:t>
      </w:r>
      <w:r w:rsidR="007F35E8">
        <w:rPr>
          <w:sz w:val="28"/>
          <w:szCs w:val="28"/>
        </w:rPr>
        <w:t>2/6-4, изложив его в следующей редакции (прилагается</w:t>
      </w:r>
      <w:r w:rsidR="00176423">
        <w:rPr>
          <w:sz w:val="28"/>
          <w:szCs w:val="28"/>
        </w:rPr>
        <w:t>)</w:t>
      </w:r>
      <w:r w:rsidRPr="00B50F93">
        <w:rPr>
          <w:sz w:val="28"/>
          <w:szCs w:val="28"/>
        </w:rPr>
        <w:t>.</w:t>
      </w:r>
    </w:p>
    <w:p w:rsidR="00722EFA" w:rsidRDefault="00983C9F" w:rsidP="00722EFA">
      <w:pPr>
        <w:spacing w:line="360" w:lineRule="auto"/>
        <w:jc w:val="both"/>
        <w:rPr>
          <w:sz w:val="28"/>
          <w:szCs w:val="28"/>
        </w:rPr>
      </w:pPr>
      <w:r>
        <w:rPr>
          <w:sz w:val="28"/>
          <w:szCs w:val="28"/>
        </w:rPr>
        <w:t xml:space="preserve">     2</w:t>
      </w:r>
      <w:r w:rsidR="007F35E8">
        <w:rPr>
          <w:sz w:val="28"/>
          <w:szCs w:val="28"/>
        </w:rPr>
        <w:t xml:space="preserve">. Настоящее постановление вступает в силу 01.12.2020 года с момента проведения первого (организационного) заседания территориальной избирательной комиссии </w:t>
      </w:r>
      <w:proofErr w:type="spellStart"/>
      <w:r w:rsidR="007F35E8">
        <w:rPr>
          <w:sz w:val="28"/>
          <w:szCs w:val="28"/>
        </w:rPr>
        <w:t>Западнодвинского</w:t>
      </w:r>
      <w:proofErr w:type="spellEnd"/>
      <w:r w:rsidR="007F35E8">
        <w:rPr>
          <w:sz w:val="28"/>
          <w:szCs w:val="28"/>
        </w:rPr>
        <w:t xml:space="preserve"> района срока полномочий 2020-2025 </w:t>
      </w:r>
      <w:proofErr w:type="spellStart"/>
      <w:proofErr w:type="gramStart"/>
      <w:r w:rsidR="007F35E8">
        <w:rPr>
          <w:sz w:val="28"/>
          <w:szCs w:val="28"/>
        </w:rPr>
        <w:t>г.г</w:t>
      </w:r>
      <w:proofErr w:type="spellEnd"/>
      <w:r w:rsidR="007F35E8">
        <w:rPr>
          <w:sz w:val="28"/>
          <w:szCs w:val="28"/>
        </w:rPr>
        <w:t>.</w:t>
      </w:r>
      <w:r w:rsidR="00722EFA">
        <w:rPr>
          <w:sz w:val="28"/>
          <w:szCs w:val="28"/>
        </w:rPr>
        <w:t>.</w:t>
      </w:r>
      <w:proofErr w:type="gramEnd"/>
    </w:p>
    <w:p w:rsidR="00722EFA" w:rsidRDefault="00983C9F" w:rsidP="00722EFA">
      <w:pPr>
        <w:spacing w:line="360" w:lineRule="auto"/>
        <w:jc w:val="both"/>
        <w:rPr>
          <w:sz w:val="28"/>
          <w:szCs w:val="28"/>
        </w:rPr>
      </w:pPr>
      <w:r>
        <w:rPr>
          <w:sz w:val="28"/>
          <w:szCs w:val="28"/>
        </w:rPr>
        <w:t xml:space="preserve">    3</w:t>
      </w:r>
      <w:r w:rsidR="00722EFA">
        <w:rPr>
          <w:sz w:val="28"/>
          <w:szCs w:val="28"/>
        </w:rPr>
        <w:t>. Разместить настоящее постановление на сайте территориальной избирательной комиссии Западнодвинского района в информационно-телекоммуникационной сети «Интернет».</w:t>
      </w:r>
    </w:p>
    <w:p w:rsidR="007504AD" w:rsidRDefault="007504AD" w:rsidP="00722EFA">
      <w:pPr>
        <w:spacing w:line="360" w:lineRule="auto"/>
        <w:jc w:val="both"/>
        <w:rPr>
          <w:sz w:val="28"/>
          <w:szCs w:val="28"/>
        </w:rPr>
      </w:pPr>
    </w:p>
    <w:p w:rsidR="007504AD" w:rsidRDefault="007504AD" w:rsidP="00722EFA">
      <w:pPr>
        <w:spacing w:line="360" w:lineRule="auto"/>
        <w:jc w:val="both"/>
        <w:rPr>
          <w:sz w:val="28"/>
          <w:szCs w:val="28"/>
        </w:rPr>
      </w:pPr>
    </w:p>
    <w:p w:rsidR="007504AD" w:rsidRDefault="007504AD" w:rsidP="00722EFA">
      <w:pPr>
        <w:spacing w:line="360" w:lineRule="auto"/>
        <w:jc w:val="both"/>
        <w:rPr>
          <w:sz w:val="28"/>
          <w:szCs w:val="28"/>
        </w:rPr>
      </w:pPr>
    </w:p>
    <w:p w:rsidR="007504AD" w:rsidRDefault="007504AD" w:rsidP="00722EFA">
      <w:pPr>
        <w:spacing w:line="360" w:lineRule="auto"/>
        <w:jc w:val="both"/>
        <w:rPr>
          <w:rFonts w:ascii="Calibri" w:hAnsi="Calibri"/>
          <w:bCs/>
          <w:sz w:val="28"/>
          <w:szCs w:val="28"/>
        </w:rPr>
      </w:pPr>
    </w:p>
    <w:p w:rsidR="00722EFA" w:rsidRDefault="00722EFA" w:rsidP="00722EFA">
      <w:pPr>
        <w:spacing w:line="360" w:lineRule="auto"/>
        <w:jc w:val="both"/>
        <w:rPr>
          <w:sz w:val="28"/>
          <w:szCs w:val="28"/>
        </w:rPr>
      </w:pPr>
      <w:r>
        <w:rPr>
          <w:sz w:val="28"/>
          <w:szCs w:val="28"/>
        </w:rPr>
        <w:lastRenderedPageBreak/>
        <w:t xml:space="preserve"> 4. Контроль за соблюдением Регламента возложить на Матвееву Е.А., председателя территориальной избирательной комиссии Западнодвинского района.</w:t>
      </w:r>
    </w:p>
    <w:tbl>
      <w:tblPr>
        <w:tblW w:w="9360" w:type="dxa"/>
        <w:tblInd w:w="108" w:type="dxa"/>
        <w:tblLook w:val="0000" w:firstRow="0" w:lastRow="0" w:firstColumn="0" w:lastColumn="0" w:noHBand="0" w:noVBand="0"/>
      </w:tblPr>
      <w:tblGrid>
        <w:gridCol w:w="4680"/>
        <w:gridCol w:w="4680"/>
      </w:tblGrid>
      <w:tr w:rsidR="00722EFA">
        <w:trPr>
          <w:trHeight w:val="1188"/>
        </w:trPr>
        <w:tc>
          <w:tcPr>
            <w:tcW w:w="4680" w:type="dxa"/>
          </w:tcPr>
          <w:p w:rsidR="007B1374" w:rsidRPr="001D099C" w:rsidRDefault="001D099C" w:rsidP="001D099C">
            <w:pPr>
              <w:rPr>
                <w:sz w:val="28"/>
                <w:szCs w:val="28"/>
              </w:rPr>
            </w:pPr>
            <w:r>
              <w:rPr>
                <w:sz w:val="28"/>
                <w:szCs w:val="28"/>
              </w:rPr>
              <w:t xml:space="preserve">               </w:t>
            </w:r>
            <w:r w:rsidR="00722EFA" w:rsidRPr="001D099C">
              <w:rPr>
                <w:sz w:val="28"/>
                <w:szCs w:val="28"/>
              </w:rPr>
              <w:t xml:space="preserve">Председатель  </w:t>
            </w:r>
          </w:p>
          <w:p w:rsidR="00722EFA" w:rsidRPr="001D099C" w:rsidRDefault="00722EFA" w:rsidP="001D099C">
            <w:pPr>
              <w:rPr>
                <w:sz w:val="28"/>
                <w:szCs w:val="28"/>
              </w:rPr>
            </w:pPr>
            <w:r w:rsidRPr="001D099C">
              <w:rPr>
                <w:sz w:val="28"/>
                <w:szCs w:val="28"/>
              </w:rPr>
              <w:t>территориальной избирательной комиссии Западнодвинского района</w:t>
            </w:r>
          </w:p>
        </w:tc>
        <w:tc>
          <w:tcPr>
            <w:tcW w:w="4680" w:type="dxa"/>
            <w:vAlign w:val="bottom"/>
          </w:tcPr>
          <w:p w:rsidR="00722EFA" w:rsidRPr="007B1374" w:rsidRDefault="00722EFA">
            <w:pPr>
              <w:pStyle w:val="2"/>
              <w:ind w:left="-142"/>
              <w:jc w:val="right"/>
              <w:rPr>
                <w:rFonts w:ascii="Times New Roman" w:hAnsi="Times New Roman" w:cs="Times New Roman"/>
                <w:b w:val="0"/>
                <w:i w:val="0"/>
              </w:rPr>
            </w:pPr>
            <w:r w:rsidRPr="007B1374">
              <w:rPr>
                <w:rFonts w:ascii="Times New Roman" w:hAnsi="Times New Roman" w:cs="Times New Roman"/>
                <w:b w:val="0"/>
                <w:bCs w:val="0"/>
                <w:i w:val="0"/>
                <w:iCs w:val="0"/>
              </w:rPr>
              <w:t xml:space="preserve">Е.А.Матвеева </w:t>
            </w:r>
          </w:p>
        </w:tc>
      </w:tr>
      <w:tr w:rsidR="00722EFA">
        <w:trPr>
          <w:trHeight w:val="70"/>
        </w:trPr>
        <w:tc>
          <w:tcPr>
            <w:tcW w:w="4680" w:type="dxa"/>
          </w:tcPr>
          <w:p w:rsidR="007B1374" w:rsidRPr="001D099C" w:rsidRDefault="001D099C" w:rsidP="001D099C">
            <w:pPr>
              <w:rPr>
                <w:sz w:val="28"/>
                <w:szCs w:val="28"/>
              </w:rPr>
            </w:pPr>
            <w:r>
              <w:rPr>
                <w:sz w:val="28"/>
                <w:szCs w:val="28"/>
              </w:rPr>
              <w:t xml:space="preserve">                  </w:t>
            </w:r>
            <w:r w:rsidR="00722EFA" w:rsidRPr="001D099C">
              <w:rPr>
                <w:sz w:val="28"/>
                <w:szCs w:val="28"/>
              </w:rPr>
              <w:t xml:space="preserve">Секретарь </w:t>
            </w:r>
          </w:p>
          <w:p w:rsidR="00722EFA" w:rsidRPr="001D099C" w:rsidRDefault="00722EFA" w:rsidP="001D099C">
            <w:pPr>
              <w:rPr>
                <w:sz w:val="28"/>
                <w:szCs w:val="28"/>
              </w:rPr>
            </w:pPr>
            <w:r w:rsidRPr="001D099C">
              <w:rPr>
                <w:sz w:val="28"/>
                <w:szCs w:val="28"/>
              </w:rPr>
              <w:t>территориальной избирательной комиссии Западнодвинского района</w:t>
            </w:r>
          </w:p>
        </w:tc>
        <w:tc>
          <w:tcPr>
            <w:tcW w:w="4680" w:type="dxa"/>
            <w:vAlign w:val="bottom"/>
          </w:tcPr>
          <w:p w:rsidR="00722EFA" w:rsidRPr="007B1374" w:rsidRDefault="005F192B">
            <w:pPr>
              <w:pStyle w:val="2"/>
              <w:ind w:left="-142"/>
              <w:jc w:val="right"/>
              <w:rPr>
                <w:rFonts w:ascii="Times New Roman" w:hAnsi="Times New Roman" w:cs="Times New Roman"/>
                <w:b w:val="0"/>
                <w:i w:val="0"/>
              </w:rPr>
            </w:pPr>
            <w:r>
              <w:rPr>
                <w:rFonts w:ascii="Times New Roman" w:hAnsi="Times New Roman" w:cs="Times New Roman"/>
                <w:b w:val="0"/>
                <w:bCs w:val="0"/>
                <w:i w:val="0"/>
                <w:iCs w:val="0"/>
              </w:rPr>
              <w:t>Т.Н.Григорьева</w:t>
            </w:r>
          </w:p>
        </w:tc>
      </w:tr>
    </w:tbl>
    <w:p w:rsidR="00722EFA" w:rsidRDefault="00722EFA" w:rsidP="00A66BA0">
      <w:pPr>
        <w:shd w:val="clear" w:color="auto" w:fill="FFFFFF"/>
        <w:ind w:left="5940" w:right="-338" w:firstLine="180"/>
        <w:jc w:val="right"/>
        <w:rPr>
          <w:color w:val="000000"/>
          <w:spacing w:val="-3"/>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593370" w:rsidRDefault="00593370" w:rsidP="00A66BA0">
      <w:pPr>
        <w:shd w:val="clear" w:color="auto" w:fill="FFFFFF"/>
        <w:ind w:left="5940" w:right="-338" w:firstLine="180"/>
        <w:jc w:val="right"/>
        <w:rPr>
          <w:color w:val="000000"/>
          <w:spacing w:val="-3"/>
          <w:sz w:val="24"/>
          <w:szCs w:val="24"/>
        </w:rPr>
      </w:pPr>
    </w:p>
    <w:p w:rsidR="00983C9F" w:rsidRPr="00983C9F" w:rsidRDefault="00983C9F" w:rsidP="00A66BA0">
      <w:pPr>
        <w:shd w:val="clear" w:color="auto" w:fill="FFFFFF"/>
        <w:ind w:left="5940" w:right="-338" w:firstLine="180"/>
        <w:jc w:val="right"/>
        <w:rPr>
          <w:color w:val="000000"/>
          <w:spacing w:val="-3"/>
          <w:sz w:val="24"/>
          <w:szCs w:val="24"/>
        </w:rPr>
      </w:pPr>
      <w:r w:rsidRPr="00983C9F">
        <w:rPr>
          <w:color w:val="000000"/>
          <w:spacing w:val="-3"/>
          <w:sz w:val="24"/>
          <w:szCs w:val="24"/>
        </w:rPr>
        <w:lastRenderedPageBreak/>
        <w:t>Приложение 1</w:t>
      </w:r>
    </w:p>
    <w:p w:rsidR="007B1374" w:rsidRDefault="007B1374" w:rsidP="00A66BA0">
      <w:pPr>
        <w:shd w:val="clear" w:color="auto" w:fill="FFFFFF"/>
        <w:ind w:left="5940" w:right="-338" w:firstLine="180"/>
        <w:jc w:val="right"/>
        <w:rPr>
          <w:color w:val="000000"/>
          <w:spacing w:val="-3"/>
        </w:rPr>
      </w:pPr>
    </w:p>
    <w:p w:rsidR="00D23999" w:rsidRPr="00A66BA0" w:rsidRDefault="00D23999" w:rsidP="00A66BA0">
      <w:pPr>
        <w:shd w:val="clear" w:color="auto" w:fill="FFFFFF"/>
        <w:ind w:left="5940" w:right="-338" w:firstLine="180"/>
        <w:jc w:val="right"/>
        <w:rPr>
          <w:color w:val="000000"/>
          <w:spacing w:val="-3"/>
          <w:sz w:val="28"/>
          <w:szCs w:val="28"/>
        </w:rPr>
      </w:pPr>
      <w:r>
        <w:rPr>
          <w:color w:val="000000"/>
          <w:spacing w:val="-3"/>
        </w:rPr>
        <w:t xml:space="preserve">      </w:t>
      </w:r>
      <w:r w:rsidRPr="00A66BA0">
        <w:rPr>
          <w:color w:val="000000"/>
          <w:spacing w:val="-3"/>
          <w:sz w:val="28"/>
          <w:szCs w:val="28"/>
        </w:rPr>
        <w:t>УТВЕРЖДЕН</w:t>
      </w:r>
    </w:p>
    <w:p w:rsidR="00D23999" w:rsidRDefault="00D23999" w:rsidP="00A66BA0">
      <w:pPr>
        <w:shd w:val="clear" w:color="auto" w:fill="FFFFFF"/>
        <w:ind w:left="5940" w:right="-338"/>
        <w:jc w:val="right"/>
        <w:rPr>
          <w:color w:val="000000"/>
          <w:spacing w:val="-3"/>
          <w:sz w:val="24"/>
          <w:szCs w:val="24"/>
        </w:rPr>
      </w:pPr>
      <w:r>
        <w:rPr>
          <w:color w:val="000000"/>
          <w:spacing w:val="-3"/>
          <w:sz w:val="24"/>
          <w:szCs w:val="24"/>
        </w:rPr>
        <w:t>постановлением территориальной избирательной комисс</w:t>
      </w:r>
      <w:r w:rsidR="004A7B6B">
        <w:rPr>
          <w:color w:val="000000"/>
          <w:spacing w:val="-3"/>
          <w:sz w:val="24"/>
          <w:szCs w:val="24"/>
        </w:rPr>
        <w:t xml:space="preserve">ии Западнодвинского района от </w:t>
      </w:r>
      <w:r w:rsidR="00A66BA0">
        <w:rPr>
          <w:color w:val="000000"/>
          <w:spacing w:val="-3"/>
          <w:sz w:val="24"/>
          <w:szCs w:val="24"/>
        </w:rPr>
        <w:t>14.12.2010г. № 01-07/03</w:t>
      </w:r>
    </w:p>
    <w:p w:rsidR="00A66BA0" w:rsidRDefault="00A66BA0" w:rsidP="00A66BA0">
      <w:pPr>
        <w:shd w:val="clear" w:color="auto" w:fill="FFFFFF"/>
        <w:ind w:left="5940" w:right="-338"/>
        <w:jc w:val="right"/>
        <w:rPr>
          <w:color w:val="000000"/>
          <w:spacing w:val="-3"/>
          <w:sz w:val="24"/>
          <w:szCs w:val="24"/>
        </w:rPr>
      </w:pPr>
    </w:p>
    <w:p w:rsidR="00A66BA0" w:rsidRDefault="00A66BA0" w:rsidP="00A66BA0">
      <w:pPr>
        <w:shd w:val="clear" w:color="auto" w:fill="FFFFFF"/>
        <w:ind w:left="5940" w:right="-338"/>
        <w:jc w:val="right"/>
        <w:rPr>
          <w:color w:val="000000"/>
          <w:spacing w:val="-3"/>
          <w:sz w:val="24"/>
          <w:szCs w:val="24"/>
        </w:rPr>
      </w:pPr>
      <w:r>
        <w:rPr>
          <w:color w:val="000000"/>
          <w:spacing w:val="-3"/>
          <w:sz w:val="24"/>
          <w:szCs w:val="24"/>
        </w:rPr>
        <w:t xml:space="preserve">с изменениями и дополнениями </w:t>
      </w:r>
    </w:p>
    <w:p w:rsidR="00A66BA0" w:rsidRDefault="00A66BA0" w:rsidP="00A66BA0">
      <w:pPr>
        <w:shd w:val="clear" w:color="auto" w:fill="FFFFFF"/>
        <w:ind w:left="5940" w:right="-338"/>
        <w:jc w:val="right"/>
        <w:rPr>
          <w:color w:val="000000"/>
          <w:spacing w:val="-3"/>
          <w:sz w:val="24"/>
          <w:szCs w:val="24"/>
        </w:rPr>
      </w:pPr>
      <w:r>
        <w:rPr>
          <w:color w:val="000000"/>
          <w:spacing w:val="-3"/>
          <w:sz w:val="24"/>
          <w:szCs w:val="24"/>
        </w:rPr>
        <w:t>внесенными постановлениями</w:t>
      </w:r>
    </w:p>
    <w:p w:rsidR="00A66BA0" w:rsidRDefault="00A66BA0" w:rsidP="00A66BA0">
      <w:pPr>
        <w:shd w:val="clear" w:color="auto" w:fill="FFFFFF"/>
        <w:ind w:left="5940" w:right="-338"/>
        <w:jc w:val="right"/>
        <w:rPr>
          <w:color w:val="000000"/>
          <w:spacing w:val="-3"/>
          <w:sz w:val="24"/>
          <w:szCs w:val="24"/>
        </w:rPr>
      </w:pPr>
      <w:r>
        <w:rPr>
          <w:color w:val="000000"/>
          <w:spacing w:val="-3"/>
          <w:sz w:val="24"/>
          <w:szCs w:val="24"/>
        </w:rPr>
        <w:t>территориальной избирательной комиссии Западнодвинского района</w:t>
      </w:r>
    </w:p>
    <w:p w:rsidR="00A66BA0" w:rsidRDefault="0032355B" w:rsidP="00A66BA0">
      <w:pPr>
        <w:shd w:val="clear" w:color="auto" w:fill="FFFFFF"/>
        <w:ind w:left="5940" w:right="-338"/>
        <w:jc w:val="right"/>
        <w:rPr>
          <w:color w:val="000000"/>
          <w:spacing w:val="-3"/>
          <w:sz w:val="24"/>
          <w:szCs w:val="24"/>
        </w:rPr>
      </w:pPr>
      <w:r>
        <w:rPr>
          <w:color w:val="000000"/>
          <w:spacing w:val="-3"/>
          <w:sz w:val="24"/>
          <w:szCs w:val="24"/>
        </w:rPr>
        <w:t>от 13.05.2014 г. № 96/479-3</w:t>
      </w:r>
      <w:r w:rsidR="00A66BA0">
        <w:rPr>
          <w:color w:val="000000"/>
          <w:spacing w:val="-3"/>
          <w:sz w:val="24"/>
          <w:szCs w:val="24"/>
        </w:rPr>
        <w:t>, от 28.12.2015</w:t>
      </w:r>
      <w:r w:rsidR="000D29B0">
        <w:rPr>
          <w:color w:val="000000"/>
          <w:spacing w:val="-3"/>
          <w:sz w:val="24"/>
          <w:szCs w:val="24"/>
        </w:rPr>
        <w:t xml:space="preserve">г. № </w:t>
      </w:r>
      <w:r w:rsidR="00A66BA0">
        <w:rPr>
          <w:color w:val="000000"/>
          <w:spacing w:val="-3"/>
          <w:sz w:val="24"/>
          <w:szCs w:val="24"/>
        </w:rPr>
        <w:t>2/</w:t>
      </w:r>
      <w:r>
        <w:rPr>
          <w:color w:val="000000"/>
          <w:spacing w:val="-3"/>
          <w:sz w:val="24"/>
          <w:szCs w:val="24"/>
        </w:rPr>
        <w:t>6</w:t>
      </w:r>
      <w:r w:rsidR="000D29B0">
        <w:rPr>
          <w:color w:val="000000"/>
          <w:spacing w:val="-3"/>
          <w:sz w:val="24"/>
          <w:szCs w:val="24"/>
        </w:rPr>
        <w:t>-4</w:t>
      </w:r>
      <w:r>
        <w:rPr>
          <w:color w:val="000000"/>
          <w:spacing w:val="-3"/>
          <w:sz w:val="24"/>
          <w:szCs w:val="24"/>
        </w:rPr>
        <w:t>, от 20.11.2020г.</w:t>
      </w:r>
      <w:r w:rsidR="0032347C">
        <w:rPr>
          <w:color w:val="000000"/>
          <w:spacing w:val="-3"/>
          <w:sz w:val="24"/>
          <w:szCs w:val="24"/>
        </w:rPr>
        <w:t xml:space="preserve"> № 122/818-4</w:t>
      </w:r>
    </w:p>
    <w:p w:rsidR="00A66BA0" w:rsidRDefault="00A66BA0" w:rsidP="00A66BA0">
      <w:pPr>
        <w:shd w:val="clear" w:color="auto" w:fill="FFFFFF"/>
        <w:ind w:left="5940" w:right="-338"/>
        <w:jc w:val="right"/>
        <w:rPr>
          <w:color w:val="000000"/>
          <w:spacing w:val="-3"/>
          <w:sz w:val="24"/>
          <w:szCs w:val="24"/>
        </w:rPr>
      </w:pPr>
    </w:p>
    <w:p w:rsidR="00D23999" w:rsidRDefault="00D23999" w:rsidP="00D23999">
      <w:pPr>
        <w:shd w:val="clear" w:color="auto" w:fill="FFFFFF"/>
        <w:spacing w:before="590"/>
        <w:ind w:left="22" w:right="-338"/>
        <w:jc w:val="center"/>
        <w:rPr>
          <w:sz w:val="28"/>
          <w:szCs w:val="28"/>
        </w:rPr>
      </w:pPr>
      <w:r>
        <w:rPr>
          <w:b/>
          <w:bCs/>
          <w:color w:val="000000"/>
          <w:spacing w:val="-2"/>
          <w:sz w:val="28"/>
          <w:szCs w:val="28"/>
        </w:rPr>
        <w:t>РЕГЛ</w:t>
      </w:r>
      <w:bookmarkStart w:id="0" w:name="_GoBack"/>
      <w:bookmarkEnd w:id="0"/>
      <w:r>
        <w:rPr>
          <w:b/>
          <w:bCs/>
          <w:color w:val="000000"/>
          <w:spacing w:val="-2"/>
          <w:sz w:val="28"/>
          <w:szCs w:val="28"/>
        </w:rPr>
        <w:t>АМЕНТ</w:t>
      </w:r>
    </w:p>
    <w:p w:rsidR="00D23999" w:rsidRDefault="00D23999" w:rsidP="00D23999">
      <w:pPr>
        <w:shd w:val="clear" w:color="auto" w:fill="FFFFFF"/>
        <w:spacing w:before="180"/>
        <w:jc w:val="center"/>
        <w:rPr>
          <w:sz w:val="28"/>
          <w:szCs w:val="28"/>
        </w:rPr>
      </w:pPr>
      <w:r>
        <w:rPr>
          <w:b/>
          <w:bCs/>
          <w:color w:val="000000"/>
          <w:w w:val="107"/>
          <w:sz w:val="28"/>
          <w:szCs w:val="28"/>
        </w:rPr>
        <w:t>территориальной избирательной комиссии</w:t>
      </w:r>
    </w:p>
    <w:p w:rsidR="00D23999" w:rsidRDefault="00D23999" w:rsidP="00D23999">
      <w:pPr>
        <w:shd w:val="clear" w:color="auto" w:fill="FFFFFF"/>
        <w:spacing w:before="7"/>
        <w:ind w:right="7"/>
        <w:jc w:val="center"/>
        <w:rPr>
          <w:b/>
          <w:bCs/>
          <w:color w:val="000000"/>
          <w:spacing w:val="-1"/>
          <w:sz w:val="28"/>
          <w:szCs w:val="28"/>
        </w:rPr>
      </w:pPr>
      <w:proofErr w:type="spellStart"/>
      <w:r>
        <w:rPr>
          <w:b/>
          <w:bCs/>
          <w:color w:val="000000"/>
          <w:spacing w:val="-1"/>
          <w:sz w:val="28"/>
          <w:szCs w:val="28"/>
        </w:rPr>
        <w:t>Западнод</w:t>
      </w:r>
      <w:r w:rsidR="00306519">
        <w:rPr>
          <w:b/>
          <w:bCs/>
          <w:color w:val="000000"/>
          <w:spacing w:val="-1"/>
          <w:sz w:val="28"/>
          <w:szCs w:val="28"/>
        </w:rPr>
        <w:t>винского</w:t>
      </w:r>
      <w:proofErr w:type="spellEnd"/>
      <w:r w:rsidR="00306519">
        <w:rPr>
          <w:b/>
          <w:bCs/>
          <w:color w:val="000000"/>
          <w:spacing w:val="-1"/>
          <w:sz w:val="28"/>
          <w:szCs w:val="28"/>
        </w:rPr>
        <w:t xml:space="preserve"> округа</w:t>
      </w:r>
    </w:p>
    <w:p w:rsidR="005F192B" w:rsidRDefault="005F192B" w:rsidP="00D23999">
      <w:pPr>
        <w:shd w:val="clear" w:color="auto" w:fill="FFFFFF"/>
        <w:spacing w:line="439" w:lineRule="exact"/>
        <w:ind w:left="727" w:firstLine="2419"/>
        <w:rPr>
          <w:b/>
          <w:bCs/>
          <w:color w:val="000000"/>
          <w:w w:val="92"/>
          <w:sz w:val="28"/>
          <w:szCs w:val="28"/>
        </w:rPr>
      </w:pPr>
    </w:p>
    <w:p w:rsidR="00D23999" w:rsidRPr="005F192B" w:rsidRDefault="00D23999" w:rsidP="00D23999">
      <w:pPr>
        <w:shd w:val="clear" w:color="auto" w:fill="FFFFFF"/>
        <w:spacing w:line="439" w:lineRule="exact"/>
        <w:ind w:left="727" w:firstLine="2419"/>
        <w:rPr>
          <w:bCs/>
          <w:color w:val="000000"/>
          <w:w w:val="92"/>
          <w:sz w:val="28"/>
          <w:szCs w:val="28"/>
        </w:rPr>
      </w:pPr>
      <w:smartTag w:uri="urn:schemas-microsoft-com:office:smarttags" w:element="place">
        <w:r w:rsidRPr="005F192B">
          <w:rPr>
            <w:bCs/>
            <w:color w:val="000000"/>
            <w:w w:val="92"/>
            <w:sz w:val="28"/>
            <w:szCs w:val="28"/>
            <w:lang w:val="en-US"/>
          </w:rPr>
          <w:t>I</w:t>
        </w:r>
        <w:r w:rsidRPr="005F192B">
          <w:rPr>
            <w:bCs/>
            <w:color w:val="000000"/>
            <w:w w:val="92"/>
            <w:sz w:val="28"/>
            <w:szCs w:val="28"/>
          </w:rPr>
          <w:t>.</w:t>
        </w:r>
      </w:smartTag>
      <w:r w:rsidRPr="005F192B">
        <w:rPr>
          <w:bCs/>
          <w:color w:val="000000"/>
          <w:w w:val="92"/>
          <w:sz w:val="28"/>
          <w:szCs w:val="28"/>
        </w:rPr>
        <w:t xml:space="preserve"> ОБЩИЕ ПОЛОЖЕНИЯ</w:t>
      </w:r>
    </w:p>
    <w:p w:rsidR="00D23999" w:rsidRDefault="00D23999" w:rsidP="00D23999">
      <w:pPr>
        <w:shd w:val="clear" w:color="auto" w:fill="FFFFFF"/>
        <w:spacing w:line="439" w:lineRule="exact"/>
        <w:ind w:right="-81"/>
        <w:jc w:val="both"/>
        <w:rPr>
          <w:sz w:val="28"/>
          <w:szCs w:val="28"/>
        </w:rPr>
      </w:pPr>
      <w:r>
        <w:rPr>
          <w:b/>
          <w:bCs/>
          <w:color w:val="000000"/>
          <w:w w:val="92"/>
          <w:sz w:val="28"/>
          <w:szCs w:val="28"/>
        </w:rPr>
        <w:t xml:space="preserve"> </w:t>
      </w:r>
      <w:r>
        <w:rPr>
          <w:b/>
          <w:bCs/>
          <w:color w:val="000000"/>
          <w:w w:val="92"/>
          <w:sz w:val="28"/>
          <w:szCs w:val="28"/>
        </w:rPr>
        <w:tab/>
      </w:r>
      <w:r>
        <w:rPr>
          <w:b/>
          <w:bCs/>
          <w:color w:val="000000"/>
          <w:w w:val="107"/>
          <w:sz w:val="28"/>
          <w:szCs w:val="28"/>
        </w:rPr>
        <w:t xml:space="preserve">Статья 1. </w:t>
      </w:r>
      <w:r>
        <w:rPr>
          <w:color w:val="000000"/>
          <w:w w:val="107"/>
          <w:sz w:val="28"/>
          <w:szCs w:val="28"/>
        </w:rPr>
        <w:t xml:space="preserve">Настоящий Регламент определяет порядок и правила работы </w:t>
      </w:r>
      <w:r>
        <w:rPr>
          <w:color w:val="000000"/>
          <w:spacing w:val="10"/>
          <w:sz w:val="28"/>
          <w:szCs w:val="28"/>
        </w:rPr>
        <w:t xml:space="preserve">территориальной избирательной комиссии Западнодвинского района  (далее – Комиссия), являющейся государственным органом Тверской области, организующим подготовку и проведение выборов, референдумов на территории Западнодвинского района в соответствии с компетенцией, установленной федеральными законами, Избирательным кодексом Тверской области от 07.04.2003 №20-ЗО (далее Кодекс), другими законами  Тверской области, осуществляющей в пределах своей компетенции руководство деятельностью нижестоящих избирательных комиссий на территории Западнодвинского района, а также контроль за соблюдением избирательных прав граждан Российской Федерации при проведении выборов Президента Российской Федерации, депутатов Государственной Думы Федерального Собрания Российской Федерации, Губернатора Тверской области, выборов депутатов Законодательного Собрания Тверской области, выборов в органы местного самоуправления, право граждан на участие в голосовании по отзыву Губернатора Тверской </w:t>
      </w:r>
      <w:r>
        <w:rPr>
          <w:color w:val="000000"/>
          <w:spacing w:val="10"/>
          <w:sz w:val="28"/>
          <w:szCs w:val="28"/>
        </w:rPr>
        <w:lastRenderedPageBreak/>
        <w:t>области, меры по оказанию правовой, методической, организационно-технической помощи избирательным комиссиям, комиссиям референдума на территории Западнодвинского района.</w:t>
      </w:r>
    </w:p>
    <w:p w:rsidR="00D23999" w:rsidRDefault="00D23999" w:rsidP="00D23999">
      <w:pPr>
        <w:shd w:val="clear" w:color="auto" w:fill="FFFFFF"/>
        <w:spacing w:line="482" w:lineRule="exact"/>
        <w:ind w:right="-81"/>
        <w:jc w:val="both"/>
        <w:rPr>
          <w:color w:val="000000"/>
          <w:spacing w:val="4"/>
          <w:sz w:val="28"/>
          <w:szCs w:val="28"/>
        </w:rPr>
      </w:pPr>
      <w:r>
        <w:rPr>
          <w:b/>
          <w:bCs/>
          <w:color w:val="000000"/>
          <w:spacing w:val="8"/>
          <w:sz w:val="28"/>
          <w:szCs w:val="28"/>
        </w:rPr>
        <w:t xml:space="preserve">          Статья </w:t>
      </w:r>
      <w:r>
        <w:rPr>
          <w:b/>
          <w:color w:val="000000"/>
          <w:spacing w:val="8"/>
          <w:sz w:val="28"/>
          <w:szCs w:val="28"/>
        </w:rPr>
        <w:t>2</w:t>
      </w:r>
      <w:r>
        <w:rPr>
          <w:color w:val="000000"/>
          <w:spacing w:val="8"/>
          <w:sz w:val="28"/>
          <w:szCs w:val="28"/>
        </w:rPr>
        <w:t xml:space="preserve">. Комиссия </w:t>
      </w:r>
      <w:r w:rsidR="00307362">
        <w:rPr>
          <w:color w:val="000000"/>
          <w:spacing w:val="8"/>
          <w:sz w:val="28"/>
          <w:szCs w:val="28"/>
        </w:rPr>
        <w:t xml:space="preserve">действует на постоянной основе </w:t>
      </w:r>
      <w:r>
        <w:rPr>
          <w:color w:val="000000"/>
          <w:spacing w:val="8"/>
          <w:sz w:val="28"/>
          <w:szCs w:val="28"/>
        </w:rPr>
        <w:t xml:space="preserve">и является юридическим лицом, </w:t>
      </w:r>
      <w:r>
        <w:rPr>
          <w:color w:val="000000"/>
          <w:spacing w:val="9"/>
          <w:sz w:val="28"/>
          <w:szCs w:val="28"/>
        </w:rPr>
        <w:t xml:space="preserve">имеет печать со своим наименованием и изображением герба Тверской </w:t>
      </w:r>
      <w:r>
        <w:rPr>
          <w:color w:val="000000"/>
          <w:spacing w:val="4"/>
          <w:sz w:val="28"/>
          <w:szCs w:val="28"/>
        </w:rPr>
        <w:t>области, другие печати и штампы, необходимые для обеспечения деятельности Комиссии.</w:t>
      </w:r>
    </w:p>
    <w:p w:rsidR="00D23999" w:rsidRDefault="008B57A8" w:rsidP="00D23999">
      <w:pPr>
        <w:shd w:val="clear" w:color="auto" w:fill="FFFFFF"/>
        <w:spacing w:line="482" w:lineRule="exact"/>
        <w:ind w:right="-81"/>
        <w:jc w:val="both"/>
        <w:rPr>
          <w:sz w:val="28"/>
          <w:szCs w:val="28"/>
        </w:rPr>
      </w:pPr>
      <w:r>
        <w:rPr>
          <w:color w:val="000000"/>
          <w:spacing w:val="4"/>
          <w:sz w:val="28"/>
          <w:szCs w:val="28"/>
        </w:rPr>
        <w:t xml:space="preserve">           </w:t>
      </w:r>
      <w:r w:rsidR="00D23999">
        <w:rPr>
          <w:b/>
          <w:bCs/>
          <w:color w:val="000000"/>
          <w:spacing w:val="4"/>
          <w:sz w:val="28"/>
          <w:szCs w:val="28"/>
        </w:rPr>
        <w:t xml:space="preserve">Статья 3. </w:t>
      </w:r>
      <w:r w:rsidR="00D23999">
        <w:rPr>
          <w:color w:val="000000"/>
          <w:spacing w:val="4"/>
          <w:sz w:val="28"/>
          <w:szCs w:val="28"/>
        </w:rPr>
        <w:t>В своей деятельности Комиссия руководствуется Конститу</w:t>
      </w:r>
      <w:r w:rsidR="00D23999">
        <w:rPr>
          <w:color w:val="000000"/>
          <w:spacing w:val="4"/>
          <w:sz w:val="28"/>
          <w:szCs w:val="28"/>
        </w:rPr>
        <w:softHyphen/>
        <w:t>цией Российской Федерации, федеральными конституционными законами, федеральными законами, Кодек</w:t>
      </w:r>
      <w:r w:rsidR="00307362">
        <w:rPr>
          <w:color w:val="000000"/>
          <w:spacing w:val="4"/>
          <w:sz w:val="28"/>
          <w:szCs w:val="28"/>
        </w:rPr>
        <w:t>сом, зако</w:t>
      </w:r>
      <w:r w:rsidR="00307362">
        <w:rPr>
          <w:color w:val="000000"/>
          <w:spacing w:val="4"/>
          <w:sz w:val="28"/>
          <w:szCs w:val="28"/>
        </w:rPr>
        <w:softHyphen/>
        <w:t xml:space="preserve">ном Тверской области </w:t>
      </w:r>
      <w:r w:rsidR="00AE311E">
        <w:rPr>
          <w:color w:val="000000"/>
          <w:spacing w:val="4"/>
          <w:sz w:val="28"/>
          <w:szCs w:val="28"/>
        </w:rPr>
        <w:t>от 27.12.2012 №134-ЗО «</w:t>
      </w:r>
      <w:r w:rsidR="00D23999">
        <w:rPr>
          <w:color w:val="000000"/>
          <w:spacing w:val="4"/>
          <w:sz w:val="28"/>
          <w:szCs w:val="28"/>
        </w:rPr>
        <w:t>Об отзыве Губернат</w:t>
      </w:r>
      <w:r w:rsidR="00AE311E">
        <w:rPr>
          <w:color w:val="000000"/>
          <w:spacing w:val="4"/>
          <w:sz w:val="28"/>
          <w:szCs w:val="28"/>
        </w:rPr>
        <w:t xml:space="preserve">ора Тверской области», другими </w:t>
      </w:r>
      <w:r w:rsidR="00D23999">
        <w:rPr>
          <w:color w:val="000000"/>
          <w:spacing w:val="4"/>
          <w:sz w:val="28"/>
          <w:szCs w:val="28"/>
        </w:rPr>
        <w:t xml:space="preserve">законами Тверской области, самостоятельно решает вопросы, относящиеся к ее </w:t>
      </w:r>
      <w:r w:rsidR="00D23999">
        <w:rPr>
          <w:color w:val="000000"/>
          <w:spacing w:val="5"/>
          <w:sz w:val="28"/>
          <w:szCs w:val="28"/>
        </w:rPr>
        <w:t>ведению, и не связана решениями политических партий и иных обществен</w:t>
      </w:r>
      <w:r w:rsidR="00D23999">
        <w:rPr>
          <w:color w:val="000000"/>
          <w:spacing w:val="5"/>
          <w:sz w:val="28"/>
          <w:szCs w:val="28"/>
        </w:rPr>
        <w:softHyphen/>
      </w:r>
      <w:r w:rsidR="00D23999">
        <w:rPr>
          <w:color w:val="000000"/>
          <w:spacing w:val="4"/>
          <w:sz w:val="28"/>
          <w:szCs w:val="28"/>
        </w:rPr>
        <w:t>ных объединений.</w:t>
      </w:r>
    </w:p>
    <w:p w:rsidR="00D23999" w:rsidRDefault="008B57A8" w:rsidP="008B57A8">
      <w:pPr>
        <w:shd w:val="clear" w:color="auto" w:fill="FFFFFF"/>
        <w:spacing w:line="360" w:lineRule="auto"/>
        <w:ind w:right="-81"/>
        <w:jc w:val="both"/>
        <w:rPr>
          <w:color w:val="000000"/>
          <w:spacing w:val="2"/>
          <w:sz w:val="28"/>
          <w:szCs w:val="28"/>
        </w:rPr>
      </w:pPr>
      <w:r>
        <w:rPr>
          <w:b/>
          <w:bCs/>
          <w:color w:val="000000"/>
          <w:spacing w:val="3"/>
          <w:sz w:val="28"/>
          <w:szCs w:val="28"/>
        </w:rPr>
        <w:t xml:space="preserve">           </w:t>
      </w:r>
      <w:r w:rsidR="00D23999">
        <w:rPr>
          <w:b/>
          <w:bCs/>
          <w:color w:val="000000"/>
          <w:spacing w:val="3"/>
          <w:sz w:val="28"/>
          <w:szCs w:val="28"/>
        </w:rPr>
        <w:t xml:space="preserve">Статья 4. </w:t>
      </w:r>
      <w:r w:rsidR="00AE311E">
        <w:rPr>
          <w:color w:val="000000"/>
          <w:spacing w:val="3"/>
          <w:sz w:val="28"/>
          <w:szCs w:val="28"/>
        </w:rPr>
        <w:t>Комиссия состоит из 11</w:t>
      </w:r>
      <w:r w:rsidR="00D23999">
        <w:rPr>
          <w:color w:val="000000"/>
          <w:spacing w:val="3"/>
          <w:sz w:val="28"/>
          <w:szCs w:val="28"/>
        </w:rPr>
        <w:t xml:space="preserve"> членов с правом решающего голоса, </w:t>
      </w:r>
      <w:r w:rsidR="00D23999">
        <w:rPr>
          <w:color w:val="000000"/>
          <w:spacing w:val="4"/>
          <w:sz w:val="28"/>
          <w:szCs w:val="28"/>
        </w:rPr>
        <w:t>которые назначаются Избирательной комиссией Тверской области в соответ</w:t>
      </w:r>
      <w:r w:rsidR="00D23999">
        <w:rPr>
          <w:color w:val="000000"/>
          <w:spacing w:val="4"/>
          <w:sz w:val="28"/>
          <w:szCs w:val="28"/>
        </w:rPr>
        <w:softHyphen/>
      </w:r>
      <w:r w:rsidR="00D23999">
        <w:rPr>
          <w:color w:val="000000"/>
          <w:spacing w:val="6"/>
          <w:sz w:val="28"/>
          <w:szCs w:val="28"/>
        </w:rPr>
        <w:t>ствии с Федеральны</w:t>
      </w:r>
      <w:r w:rsidR="00307362">
        <w:rPr>
          <w:color w:val="000000"/>
          <w:spacing w:val="6"/>
          <w:sz w:val="28"/>
          <w:szCs w:val="28"/>
        </w:rPr>
        <w:t xml:space="preserve">м законом от 12.06.203 №67-ФЗ </w:t>
      </w:r>
      <w:r w:rsidR="00D23999">
        <w:rPr>
          <w:color w:val="000000"/>
          <w:spacing w:val="6"/>
          <w:sz w:val="28"/>
          <w:szCs w:val="28"/>
        </w:rPr>
        <w:t xml:space="preserve">«Об основных гарантиях избирательных прав </w:t>
      </w:r>
      <w:r w:rsidR="00D23999">
        <w:rPr>
          <w:color w:val="000000"/>
          <w:spacing w:val="2"/>
          <w:sz w:val="28"/>
          <w:szCs w:val="28"/>
        </w:rPr>
        <w:t>и права на участие в референдуме граждан Российской Федерации» (далее Федеральный закон), Кодексом.</w:t>
      </w:r>
    </w:p>
    <w:p w:rsidR="00D23999" w:rsidRDefault="008B57A8" w:rsidP="008B57A8">
      <w:pPr>
        <w:shd w:val="clear" w:color="auto" w:fill="FFFFFF"/>
        <w:spacing w:line="360" w:lineRule="auto"/>
        <w:ind w:right="-81"/>
        <w:jc w:val="both"/>
        <w:rPr>
          <w:color w:val="000000"/>
          <w:spacing w:val="2"/>
          <w:sz w:val="28"/>
          <w:szCs w:val="28"/>
        </w:rPr>
      </w:pPr>
      <w:r>
        <w:rPr>
          <w:color w:val="000000"/>
          <w:spacing w:val="5"/>
          <w:sz w:val="28"/>
          <w:szCs w:val="28"/>
        </w:rPr>
        <w:t xml:space="preserve"> С</w:t>
      </w:r>
      <w:r w:rsidR="00D23999">
        <w:rPr>
          <w:color w:val="000000"/>
          <w:spacing w:val="5"/>
          <w:sz w:val="28"/>
          <w:szCs w:val="28"/>
        </w:rPr>
        <w:t>рок полномочий Комиссии – пять лет.</w:t>
      </w:r>
      <w:r w:rsidR="00D23999">
        <w:rPr>
          <w:color w:val="000000"/>
          <w:spacing w:val="2"/>
          <w:sz w:val="28"/>
          <w:szCs w:val="28"/>
        </w:rPr>
        <w:t xml:space="preserve"> </w:t>
      </w:r>
    </w:p>
    <w:p w:rsidR="00D23999" w:rsidRDefault="008B57A8" w:rsidP="00D23999">
      <w:pPr>
        <w:spacing w:line="360" w:lineRule="auto"/>
        <w:jc w:val="both"/>
        <w:rPr>
          <w:color w:val="000000"/>
          <w:spacing w:val="5"/>
          <w:sz w:val="28"/>
          <w:szCs w:val="28"/>
        </w:rPr>
      </w:pPr>
      <w:r>
        <w:rPr>
          <w:color w:val="000000"/>
          <w:spacing w:val="5"/>
          <w:sz w:val="28"/>
          <w:szCs w:val="28"/>
        </w:rPr>
        <w:t xml:space="preserve"> </w:t>
      </w:r>
      <w:r w:rsidR="00D23999">
        <w:rPr>
          <w:color w:val="000000"/>
          <w:spacing w:val="5"/>
          <w:sz w:val="28"/>
          <w:szCs w:val="28"/>
        </w:rPr>
        <w:t>Политическая партия, выдвинувшая федеральный список кандида</w:t>
      </w:r>
      <w:r w:rsidR="00307362">
        <w:rPr>
          <w:color w:val="000000"/>
          <w:spacing w:val="5"/>
          <w:sz w:val="28"/>
          <w:szCs w:val="28"/>
        </w:rPr>
        <w:t xml:space="preserve">тов в депутаты Государственной </w:t>
      </w:r>
      <w:r w:rsidR="00D23999">
        <w:rPr>
          <w:color w:val="000000"/>
          <w:spacing w:val="5"/>
          <w:sz w:val="28"/>
          <w:szCs w:val="28"/>
        </w:rPr>
        <w:t>Думы Федеральног</w:t>
      </w:r>
      <w:r>
        <w:rPr>
          <w:color w:val="000000"/>
          <w:spacing w:val="5"/>
          <w:sz w:val="28"/>
          <w:szCs w:val="28"/>
        </w:rPr>
        <w:t>о Собрания Российской Федерации</w:t>
      </w:r>
      <w:r w:rsidR="00D23999">
        <w:rPr>
          <w:color w:val="000000"/>
          <w:spacing w:val="5"/>
          <w:sz w:val="28"/>
          <w:szCs w:val="28"/>
        </w:rPr>
        <w:t>, а также кандидат на должность Президента Российской Федерации после регистрации Центральной изб</w:t>
      </w:r>
      <w:r w:rsidR="00AE311E">
        <w:rPr>
          <w:color w:val="000000"/>
          <w:spacing w:val="5"/>
          <w:sz w:val="28"/>
          <w:szCs w:val="28"/>
        </w:rPr>
        <w:t xml:space="preserve">ирательной комиссии Российской </w:t>
      </w:r>
      <w:r w:rsidR="00D23999">
        <w:rPr>
          <w:color w:val="000000"/>
          <w:spacing w:val="5"/>
          <w:sz w:val="28"/>
          <w:szCs w:val="28"/>
        </w:rPr>
        <w:t>Федерации (далее –</w:t>
      </w:r>
      <w:r>
        <w:rPr>
          <w:color w:val="000000"/>
          <w:spacing w:val="5"/>
          <w:sz w:val="28"/>
          <w:szCs w:val="28"/>
        </w:rPr>
        <w:t xml:space="preserve"> </w:t>
      </w:r>
      <w:r w:rsidR="00D23999">
        <w:rPr>
          <w:color w:val="000000"/>
          <w:spacing w:val="5"/>
          <w:sz w:val="28"/>
          <w:szCs w:val="28"/>
        </w:rPr>
        <w:t xml:space="preserve">ЦИК России) указанного </w:t>
      </w:r>
      <w:proofErr w:type="gramStart"/>
      <w:r>
        <w:rPr>
          <w:color w:val="000000"/>
          <w:spacing w:val="5"/>
          <w:sz w:val="28"/>
          <w:szCs w:val="28"/>
        </w:rPr>
        <w:t>федерального  списка</w:t>
      </w:r>
      <w:proofErr w:type="gramEnd"/>
      <w:r>
        <w:rPr>
          <w:color w:val="000000"/>
          <w:spacing w:val="5"/>
          <w:sz w:val="28"/>
          <w:szCs w:val="28"/>
        </w:rPr>
        <w:t xml:space="preserve"> кандидатов</w:t>
      </w:r>
      <w:r w:rsidR="00AE311E">
        <w:rPr>
          <w:color w:val="000000"/>
          <w:spacing w:val="5"/>
          <w:sz w:val="28"/>
          <w:szCs w:val="28"/>
        </w:rPr>
        <w:t>, кандидата на должность  П</w:t>
      </w:r>
      <w:r w:rsidR="00D23999">
        <w:rPr>
          <w:color w:val="000000"/>
          <w:spacing w:val="5"/>
          <w:sz w:val="28"/>
          <w:szCs w:val="28"/>
        </w:rPr>
        <w:t>резидента Российской Федерации вправе назначить в состав Комиссии по одному члену Комиссии  с правом совещательного голоса.</w:t>
      </w:r>
    </w:p>
    <w:p w:rsidR="00D23999" w:rsidRDefault="00D23999" w:rsidP="00D23999">
      <w:pPr>
        <w:spacing w:line="360" w:lineRule="auto"/>
        <w:jc w:val="both"/>
        <w:rPr>
          <w:sz w:val="28"/>
          <w:szCs w:val="28"/>
        </w:rPr>
      </w:pPr>
      <w:r>
        <w:rPr>
          <w:color w:val="000000"/>
          <w:spacing w:val="5"/>
          <w:sz w:val="28"/>
          <w:szCs w:val="28"/>
        </w:rPr>
        <w:tab/>
      </w:r>
      <w:r>
        <w:rPr>
          <w:sz w:val="28"/>
          <w:szCs w:val="28"/>
        </w:rPr>
        <w:t xml:space="preserve">Политические партии, не имеющие право назначить члена территориальной избирательной комиссии с правом     совещательного    </w:t>
      </w:r>
      <w:r w:rsidR="00A7224D">
        <w:rPr>
          <w:sz w:val="28"/>
          <w:szCs w:val="28"/>
        </w:rPr>
        <w:t xml:space="preserve"> </w:t>
      </w:r>
      <w:r w:rsidR="00A7224D">
        <w:rPr>
          <w:sz w:val="28"/>
          <w:szCs w:val="28"/>
        </w:rPr>
        <w:lastRenderedPageBreak/>
        <w:t xml:space="preserve">голоса (далее – Комиссии),  </w:t>
      </w:r>
      <w:r>
        <w:rPr>
          <w:sz w:val="28"/>
          <w:szCs w:val="28"/>
        </w:rPr>
        <w:t>вправе     назначить     одного     своего представителя (далее - представитель политической партии) для участия в работе Комиссии.</w:t>
      </w:r>
    </w:p>
    <w:p w:rsidR="00D23999" w:rsidRDefault="00D23999" w:rsidP="00D23999">
      <w:pPr>
        <w:shd w:val="clear" w:color="auto" w:fill="FFFFFF"/>
        <w:spacing w:line="482" w:lineRule="exact"/>
        <w:ind w:right="-81"/>
        <w:jc w:val="both"/>
        <w:rPr>
          <w:sz w:val="28"/>
          <w:szCs w:val="28"/>
        </w:rPr>
      </w:pPr>
      <w:r>
        <w:rPr>
          <w:sz w:val="28"/>
          <w:szCs w:val="28"/>
        </w:rPr>
        <w:t xml:space="preserve">            Кан</w:t>
      </w:r>
      <w:r w:rsidR="008B57A8">
        <w:rPr>
          <w:sz w:val="28"/>
          <w:szCs w:val="28"/>
        </w:rPr>
        <w:t>дидат на должность Губернатора Тверской области</w:t>
      </w:r>
      <w:r>
        <w:rPr>
          <w:sz w:val="28"/>
          <w:szCs w:val="28"/>
        </w:rPr>
        <w:t>, избирательное объединение, выдвинувшее областн</w:t>
      </w:r>
      <w:r w:rsidR="00AE311E">
        <w:rPr>
          <w:sz w:val="28"/>
          <w:szCs w:val="28"/>
        </w:rPr>
        <w:t>ой список кандидатов в депутаты</w:t>
      </w:r>
      <w:r>
        <w:rPr>
          <w:sz w:val="28"/>
          <w:szCs w:val="28"/>
        </w:rPr>
        <w:t xml:space="preserve"> Законодательного Собрания Тверской области, со дня представления в Комис</w:t>
      </w:r>
      <w:r w:rsidR="00AE311E">
        <w:rPr>
          <w:sz w:val="28"/>
          <w:szCs w:val="28"/>
        </w:rPr>
        <w:t>сию д</w:t>
      </w:r>
      <w:r w:rsidR="008B57A8">
        <w:rPr>
          <w:sz w:val="28"/>
          <w:szCs w:val="28"/>
        </w:rPr>
        <w:t>окументов для регистрации</w:t>
      </w:r>
      <w:r w:rsidR="00AE311E">
        <w:rPr>
          <w:sz w:val="28"/>
          <w:szCs w:val="28"/>
        </w:rPr>
        <w:t>, могут назначить в состав</w:t>
      </w:r>
      <w:r>
        <w:rPr>
          <w:sz w:val="28"/>
          <w:szCs w:val="28"/>
        </w:rPr>
        <w:t xml:space="preserve"> Комиссии по одному члену Комиссии с правом совещательного голоса. Избирательное объединение, выдвинувшее зарегистрированного кандидата в депутаты Законодатель</w:t>
      </w:r>
      <w:r w:rsidR="00AE311E">
        <w:rPr>
          <w:sz w:val="28"/>
          <w:szCs w:val="28"/>
        </w:rPr>
        <w:t xml:space="preserve">ного Собрания Тверской области </w:t>
      </w:r>
      <w:r>
        <w:rPr>
          <w:sz w:val="28"/>
          <w:szCs w:val="28"/>
        </w:rPr>
        <w:t>по одном</w:t>
      </w:r>
      <w:r w:rsidR="008B57A8">
        <w:rPr>
          <w:sz w:val="28"/>
          <w:szCs w:val="28"/>
        </w:rPr>
        <w:t>андатному избирательному округу</w:t>
      </w:r>
      <w:r w:rsidR="00AE311E">
        <w:rPr>
          <w:sz w:val="28"/>
          <w:szCs w:val="28"/>
        </w:rPr>
        <w:t xml:space="preserve">, вправе назначить в состав Комиссии </w:t>
      </w:r>
      <w:r>
        <w:rPr>
          <w:sz w:val="28"/>
          <w:szCs w:val="28"/>
        </w:rPr>
        <w:t>одного члена Комиссии с правом совещательного голоса. Ка</w:t>
      </w:r>
      <w:r w:rsidR="00AE311E">
        <w:rPr>
          <w:sz w:val="28"/>
          <w:szCs w:val="28"/>
        </w:rPr>
        <w:t xml:space="preserve">ждое избирательное объединение может назначить в Комиссию не более </w:t>
      </w:r>
      <w:r w:rsidR="00F34E3C">
        <w:rPr>
          <w:sz w:val="28"/>
          <w:szCs w:val="28"/>
        </w:rPr>
        <w:t xml:space="preserve">одного </w:t>
      </w:r>
      <w:proofErr w:type="gramStart"/>
      <w:r w:rsidR="00F34E3C">
        <w:rPr>
          <w:sz w:val="28"/>
          <w:szCs w:val="28"/>
        </w:rPr>
        <w:t>члена  Комиссии</w:t>
      </w:r>
      <w:proofErr w:type="gramEnd"/>
      <w:r w:rsidR="00F34E3C">
        <w:rPr>
          <w:sz w:val="28"/>
          <w:szCs w:val="28"/>
        </w:rPr>
        <w:t xml:space="preserve"> </w:t>
      </w:r>
      <w:r>
        <w:rPr>
          <w:sz w:val="28"/>
          <w:szCs w:val="28"/>
        </w:rPr>
        <w:t xml:space="preserve">с </w:t>
      </w:r>
      <w:r w:rsidR="00F34E3C">
        <w:rPr>
          <w:sz w:val="28"/>
          <w:szCs w:val="28"/>
        </w:rPr>
        <w:t>п</w:t>
      </w:r>
      <w:r>
        <w:rPr>
          <w:sz w:val="28"/>
          <w:szCs w:val="28"/>
        </w:rPr>
        <w:t xml:space="preserve">равом совещательного голоса. </w:t>
      </w:r>
    </w:p>
    <w:p w:rsidR="00D23999" w:rsidRDefault="00D23999" w:rsidP="00D23999">
      <w:pPr>
        <w:shd w:val="clear" w:color="auto" w:fill="FFFFFF"/>
        <w:spacing w:line="482" w:lineRule="exact"/>
        <w:ind w:right="-81"/>
        <w:jc w:val="both"/>
        <w:rPr>
          <w:sz w:val="28"/>
          <w:szCs w:val="28"/>
        </w:rPr>
      </w:pPr>
      <w:r>
        <w:rPr>
          <w:sz w:val="28"/>
          <w:szCs w:val="28"/>
        </w:rPr>
        <w:t xml:space="preserve">         Инициативная группа по проведению референдума Российской Федерации п</w:t>
      </w:r>
      <w:r w:rsidR="00F34E3C">
        <w:rPr>
          <w:sz w:val="28"/>
          <w:szCs w:val="28"/>
        </w:rPr>
        <w:t xml:space="preserve">осле ее регистрации ЦИК России </w:t>
      </w:r>
      <w:proofErr w:type="gramStart"/>
      <w:r>
        <w:rPr>
          <w:sz w:val="28"/>
          <w:szCs w:val="28"/>
        </w:rPr>
        <w:t>вправе  назначить</w:t>
      </w:r>
      <w:proofErr w:type="gramEnd"/>
      <w:r>
        <w:rPr>
          <w:sz w:val="28"/>
          <w:szCs w:val="28"/>
        </w:rPr>
        <w:t xml:space="preserve">  в Комиссию  одного члена Комиссии  с правом совещательного голоса.</w:t>
      </w:r>
    </w:p>
    <w:p w:rsidR="00D23999" w:rsidRDefault="00967FD3" w:rsidP="00D23999">
      <w:pPr>
        <w:shd w:val="clear" w:color="auto" w:fill="FFFFFF"/>
        <w:spacing w:line="482" w:lineRule="exact"/>
        <w:ind w:right="-81"/>
        <w:jc w:val="both"/>
        <w:rPr>
          <w:sz w:val="28"/>
          <w:szCs w:val="28"/>
        </w:rPr>
      </w:pPr>
      <w:r>
        <w:rPr>
          <w:sz w:val="28"/>
          <w:szCs w:val="28"/>
        </w:rPr>
        <w:t xml:space="preserve">          </w:t>
      </w:r>
      <w:r w:rsidR="00D23999">
        <w:rPr>
          <w:sz w:val="28"/>
          <w:szCs w:val="28"/>
        </w:rPr>
        <w:t>Инициативная группа по проведен</w:t>
      </w:r>
      <w:r>
        <w:rPr>
          <w:sz w:val="28"/>
          <w:szCs w:val="28"/>
        </w:rPr>
        <w:t>ию референдума Тверской области, избирательные объединения</w:t>
      </w:r>
      <w:r w:rsidR="00D23999">
        <w:rPr>
          <w:sz w:val="28"/>
          <w:szCs w:val="28"/>
        </w:rPr>
        <w:t>,</w:t>
      </w:r>
      <w:r>
        <w:rPr>
          <w:sz w:val="28"/>
          <w:szCs w:val="28"/>
        </w:rPr>
        <w:t xml:space="preserve"> </w:t>
      </w:r>
      <w:r w:rsidR="00D23999">
        <w:rPr>
          <w:sz w:val="28"/>
          <w:szCs w:val="28"/>
        </w:rPr>
        <w:t>списки кандидатов  которых были допущены к распределению депутатских мандатов  в Государственной Думе Федерального Собрания Российской Федерации  или в Законодател</w:t>
      </w:r>
      <w:r>
        <w:rPr>
          <w:sz w:val="28"/>
          <w:szCs w:val="28"/>
        </w:rPr>
        <w:t>ьном Собрании Тверской области,</w:t>
      </w:r>
      <w:r w:rsidR="00D23999">
        <w:rPr>
          <w:sz w:val="28"/>
          <w:szCs w:val="28"/>
        </w:rPr>
        <w:t xml:space="preserve"> а т</w:t>
      </w:r>
      <w:r>
        <w:rPr>
          <w:sz w:val="28"/>
          <w:szCs w:val="28"/>
        </w:rPr>
        <w:t>акже  избирательные объединения</w:t>
      </w:r>
      <w:r w:rsidR="00D23999">
        <w:rPr>
          <w:sz w:val="28"/>
          <w:szCs w:val="28"/>
        </w:rPr>
        <w:t>, спискам кандидатов которых переданы  депутатские мандаты  в Законодательном  Собрании Тверской области в соответствии с пунктом 2 статьи 65 прим</w:t>
      </w:r>
      <w:r>
        <w:rPr>
          <w:sz w:val="28"/>
          <w:szCs w:val="28"/>
        </w:rPr>
        <w:t>. 1.</w:t>
      </w:r>
      <w:r w:rsidR="000D29B0">
        <w:rPr>
          <w:sz w:val="28"/>
          <w:szCs w:val="28"/>
        </w:rPr>
        <w:t xml:space="preserve"> </w:t>
      </w:r>
      <w:r>
        <w:rPr>
          <w:sz w:val="28"/>
          <w:szCs w:val="28"/>
        </w:rPr>
        <w:t>Кодекса</w:t>
      </w:r>
      <w:r w:rsidR="00D23999">
        <w:rPr>
          <w:sz w:val="28"/>
          <w:szCs w:val="28"/>
        </w:rPr>
        <w:t>, после официального опубликования  решения о назначении референдума Тверской области вправе назначить в Комиссию одного Члена  Комиссии  с правом совещательного голоса.</w:t>
      </w:r>
    </w:p>
    <w:p w:rsidR="00D23999" w:rsidRDefault="00D23999" w:rsidP="00D23999">
      <w:pPr>
        <w:shd w:val="clear" w:color="auto" w:fill="FFFFFF"/>
        <w:spacing w:line="482" w:lineRule="exact"/>
        <w:ind w:right="-81"/>
        <w:jc w:val="both"/>
        <w:rPr>
          <w:sz w:val="28"/>
          <w:szCs w:val="28"/>
        </w:rPr>
      </w:pPr>
      <w:r>
        <w:rPr>
          <w:sz w:val="28"/>
          <w:szCs w:val="28"/>
        </w:rPr>
        <w:t xml:space="preserve">        </w:t>
      </w:r>
      <w:proofErr w:type="gramStart"/>
      <w:r>
        <w:rPr>
          <w:sz w:val="28"/>
          <w:szCs w:val="28"/>
        </w:rPr>
        <w:t>Инициативная  группа</w:t>
      </w:r>
      <w:proofErr w:type="gramEnd"/>
      <w:r>
        <w:rPr>
          <w:sz w:val="28"/>
          <w:szCs w:val="28"/>
        </w:rPr>
        <w:t xml:space="preserve"> по проведению голосования по отзыву Губернатора  Тверской области  каждая иная группа участников голосования по отзыву </w:t>
      </w:r>
      <w:r>
        <w:rPr>
          <w:sz w:val="28"/>
          <w:szCs w:val="28"/>
        </w:rPr>
        <w:lastRenderedPageBreak/>
        <w:t>Губернатора Тверской области  со дня  официального опубликования  (публикации) решения о назначении голосования по отзыву Губернатора Тверской области вправе назначить одного  члена  Комиссии с правом совещательного голоса.</w:t>
      </w:r>
    </w:p>
    <w:p w:rsidR="00D23999" w:rsidRDefault="00D23999" w:rsidP="00D23999">
      <w:pPr>
        <w:shd w:val="clear" w:color="auto" w:fill="FFFFFF"/>
        <w:spacing w:line="482" w:lineRule="exact"/>
        <w:ind w:right="-81"/>
        <w:jc w:val="both"/>
        <w:rPr>
          <w:sz w:val="28"/>
          <w:szCs w:val="28"/>
        </w:rPr>
      </w:pPr>
      <w:r>
        <w:rPr>
          <w:sz w:val="28"/>
          <w:szCs w:val="28"/>
        </w:rPr>
        <w:t xml:space="preserve">    Членами Комиссии с правом совещательного голоса  не могут быть назначены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признанные решением суда, вступившим в законную силу, недееспособными, ограниченно дееспособными, граждане Российской Федерации, не достигшие возраста 18 лет, члены Совета Федерации Федерального Собрания Российской Федерации, депутаты законодательных (представительных) органов государственной власти, органов местного самоуправления, выборные должностные лица,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судьи, прокуроры, лица, имеющие неснятую и непогашенную судимость, лица, подвергнутые административному наказанию за нарушение законодате</w:t>
      </w:r>
      <w:r w:rsidR="00FF287B">
        <w:rPr>
          <w:sz w:val="28"/>
          <w:szCs w:val="28"/>
        </w:rPr>
        <w:t>льства о выборах и референдумах</w:t>
      </w:r>
      <w:r>
        <w:rPr>
          <w:sz w:val="28"/>
          <w:szCs w:val="28"/>
        </w:rPr>
        <w:t xml:space="preserve"> -  в течение одного года со дня вступления в законную силу решения (постановления) суда о назначении административного наказания,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 </w:t>
      </w:r>
    </w:p>
    <w:p w:rsidR="00D23999" w:rsidRDefault="00D23999" w:rsidP="00D23999">
      <w:pPr>
        <w:shd w:val="clear" w:color="auto" w:fill="FFFFFF"/>
        <w:spacing w:line="482" w:lineRule="exact"/>
        <w:ind w:right="-81"/>
        <w:jc w:val="both"/>
        <w:rPr>
          <w:sz w:val="28"/>
          <w:szCs w:val="28"/>
        </w:rPr>
      </w:pPr>
      <w:r>
        <w:rPr>
          <w:sz w:val="28"/>
          <w:szCs w:val="28"/>
        </w:rPr>
        <w:t xml:space="preserve">            Членам Комиссии с правом совещательного</w:t>
      </w:r>
      <w:r w:rsidR="00F34E3C">
        <w:rPr>
          <w:sz w:val="28"/>
          <w:szCs w:val="28"/>
        </w:rPr>
        <w:t xml:space="preserve"> голоса оформляются и выдаются удостоверения </w:t>
      </w:r>
      <w:r>
        <w:rPr>
          <w:sz w:val="28"/>
          <w:szCs w:val="28"/>
        </w:rPr>
        <w:t>на о</w:t>
      </w:r>
      <w:r w:rsidR="000D29B0">
        <w:rPr>
          <w:sz w:val="28"/>
          <w:szCs w:val="28"/>
        </w:rPr>
        <w:t>сновании постановления Комиссии</w:t>
      </w:r>
      <w:r w:rsidR="00F34E3C">
        <w:rPr>
          <w:sz w:val="28"/>
          <w:szCs w:val="28"/>
        </w:rPr>
        <w:t xml:space="preserve">, в котором принимается к сведению </w:t>
      </w:r>
      <w:r>
        <w:rPr>
          <w:sz w:val="28"/>
          <w:szCs w:val="28"/>
        </w:rPr>
        <w:t xml:space="preserve">решение избирательного объединения (уполномоченного органа), соответствующей </w:t>
      </w:r>
      <w:proofErr w:type="gramStart"/>
      <w:r>
        <w:rPr>
          <w:sz w:val="28"/>
          <w:szCs w:val="28"/>
        </w:rPr>
        <w:t>инициативной  группы</w:t>
      </w:r>
      <w:proofErr w:type="gramEnd"/>
      <w:r>
        <w:rPr>
          <w:sz w:val="28"/>
          <w:szCs w:val="28"/>
        </w:rPr>
        <w:t xml:space="preserve">  или </w:t>
      </w:r>
      <w:r>
        <w:rPr>
          <w:sz w:val="28"/>
          <w:szCs w:val="28"/>
        </w:rPr>
        <w:lastRenderedPageBreak/>
        <w:t>заявление кандидата  о назначении члена Комиссии  с правом совещательного голоса. Удостоверения члена Комиссии с правом совещательного голоса дейст</w:t>
      </w:r>
      <w:r w:rsidR="00FF287B">
        <w:rPr>
          <w:sz w:val="28"/>
          <w:szCs w:val="28"/>
        </w:rPr>
        <w:t>вует до окончания избирательной</w:t>
      </w:r>
      <w:r w:rsidR="00124637">
        <w:rPr>
          <w:sz w:val="28"/>
          <w:szCs w:val="28"/>
        </w:rPr>
        <w:t xml:space="preserve"> кампании</w:t>
      </w:r>
      <w:r w:rsidR="00F34E3C">
        <w:rPr>
          <w:sz w:val="28"/>
          <w:szCs w:val="28"/>
        </w:rPr>
        <w:t xml:space="preserve">, кампании </w:t>
      </w:r>
      <w:r>
        <w:rPr>
          <w:sz w:val="28"/>
          <w:szCs w:val="28"/>
        </w:rPr>
        <w:t>по отзыв</w:t>
      </w:r>
      <w:r w:rsidR="00F34E3C">
        <w:rPr>
          <w:sz w:val="28"/>
          <w:szCs w:val="28"/>
        </w:rPr>
        <w:t xml:space="preserve">у </w:t>
      </w:r>
      <w:r w:rsidR="004A7B6B">
        <w:rPr>
          <w:sz w:val="28"/>
          <w:szCs w:val="28"/>
        </w:rPr>
        <w:t xml:space="preserve">Губернатора Тверской области, </w:t>
      </w:r>
      <w:r>
        <w:rPr>
          <w:sz w:val="28"/>
          <w:szCs w:val="28"/>
        </w:rPr>
        <w:t>кампании референдума. По ок</w:t>
      </w:r>
      <w:r w:rsidR="00F34E3C">
        <w:rPr>
          <w:sz w:val="28"/>
          <w:szCs w:val="28"/>
        </w:rPr>
        <w:t xml:space="preserve">ончании избирательной кампании </w:t>
      </w:r>
      <w:r>
        <w:rPr>
          <w:sz w:val="28"/>
          <w:szCs w:val="28"/>
        </w:rPr>
        <w:t xml:space="preserve">членам Комиссии с </w:t>
      </w:r>
      <w:r w:rsidR="00FF287B">
        <w:rPr>
          <w:sz w:val="28"/>
          <w:szCs w:val="28"/>
        </w:rPr>
        <w:t>правом совещательного голоса</w:t>
      </w:r>
      <w:r>
        <w:rPr>
          <w:sz w:val="28"/>
          <w:szCs w:val="28"/>
        </w:rPr>
        <w:t xml:space="preserve">, </w:t>
      </w:r>
      <w:proofErr w:type="gramStart"/>
      <w:r>
        <w:rPr>
          <w:sz w:val="28"/>
          <w:szCs w:val="28"/>
        </w:rPr>
        <w:t>назначенными  кандидатами</w:t>
      </w:r>
      <w:proofErr w:type="gramEnd"/>
      <w:r>
        <w:rPr>
          <w:sz w:val="28"/>
          <w:szCs w:val="28"/>
        </w:rPr>
        <w:t>, которые были избраны, и</w:t>
      </w:r>
      <w:r w:rsidR="00FF287B">
        <w:rPr>
          <w:sz w:val="28"/>
          <w:szCs w:val="28"/>
        </w:rPr>
        <w:t>ли избирательными объединениями</w:t>
      </w:r>
      <w:r>
        <w:rPr>
          <w:sz w:val="28"/>
          <w:szCs w:val="28"/>
        </w:rPr>
        <w:t>, списки кандидатов  которых были допущены  к распределению  депутатских ма</w:t>
      </w:r>
      <w:r w:rsidR="00FF287B">
        <w:rPr>
          <w:sz w:val="28"/>
          <w:szCs w:val="28"/>
        </w:rPr>
        <w:t>ндатов, выдаются удостоверения</w:t>
      </w:r>
      <w:r>
        <w:rPr>
          <w:sz w:val="28"/>
          <w:szCs w:val="28"/>
        </w:rPr>
        <w:t>, действующие  до окончания  регистр</w:t>
      </w:r>
      <w:r w:rsidR="00FF287B">
        <w:rPr>
          <w:sz w:val="28"/>
          <w:szCs w:val="28"/>
        </w:rPr>
        <w:t>ации кандидатов</w:t>
      </w:r>
      <w:r>
        <w:rPr>
          <w:sz w:val="28"/>
          <w:szCs w:val="28"/>
        </w:rPr>
        <w:t xml:space="preserve">, списков кандидатов на следующих выборах  в тот же орган или на ту должность. </w:t>
      </w:r>
    </w:p>
    <w:p w:rsidR="00D23999" w:rsidRDefault="00D23999" w:rsidP="00D23999">
      <w:pPr>
        <w:shd w:val="clear" w:color="auto" w:fill="FFFFFF"/>
        <w:spacing w:line="482" w:lineRule="exact"/>
        <w:ind w:right="-81"/>
        <w:jc w:val="both"/>
        <w:rPr>
          <w:sz w:val="28"/>
          <w:szCs w:val="28"/>
        </w:rPr>
      </w:pPr>
      <w:r>
        <w:rPr>
          <w:b/>
          <w:bCs/>
          <w:color w:val="000000"/>
          <w:spacing w:val="2"/>
          <w:sz w:val="28"/>
          <w:szCs w:val="28"/>
        </w:rPr>
        <w:t xml:space="preserve">            Статья 5.</w:t>
      </w:r>
      <w:r>
        <w:rPr>
          <w:color w:val="000000"/>
          <w:sz w:val="28"/>
          <w:szCs w:val="28"/>
        </w:rPr>
        <w:t xml:space="preserve"> Деятельность Комиссии осуществляется на основе коллеги</w:t>
      </w:r>
      <w:r>
        <w:rPr>
          <w:color w:val="000000"/>
          <w:sz w:val="28"/>
          <w:szCs w:val="28"/>
        </w:rPr>
        <w:softHyphen/>
      </w:r>
      <w:r>
        <w:rPr>
          <w:color w:val="000000"/>
          <w:spacing w:val="2"/>
          <w:sz w:val="28"/>
          <w:szCs w:val="28"/>
        </w:rPr>
        <w:t>альности, свободного, открытого и гласного обсуждения и решения вопро</w:t>
      </w:r>
      <w:r>
        <w:rPr>
          <w:color w:val="000000"/>
          <w:spacing w:val="2"/>
          <w:sz w:val="28"/>
          <w:szCs w:val="28"/>
        </w:rPr>
        <w:softHyphen/>
      </w:r>
      <w:r>
        <w:rPr>
          <w:color w:val="000000"/>
          <w:sz w:val="28"/>
          <w:szCs w:val="28"/>
        </w:rPr>
        <w:t>сов, входящих в ее компетенцию, и инициативы членов Комиссии</w:t>
      </w:r>
    </w:p>
    <w:p w:rsidR="00D23999" w:rsidRDefault="00D23999" w:rsidP="00D23999">
      <w:pPr>
        <w:shd w:val="clear" w:color="auto" w:fill="FFFFFF"/>
        <w:spacing w:line="482" w:lineRule="exact"/>
        <w:ind w:right="-81"/>
        <w:jc w:val="both"/>
        <w:rPr>
          <w:color w:val="000000"/>
          <w:sz w:val="28"/>
          <w:szCs w:val="28"/>
        </w:rPr>
      </w:pPr>
      <w:r>
        <w:rPr>
          <w:b/>
          <w:bCs/>
          <w:color w:val="000000"/>
          <w:sz w:val="28"/>
          <w:szCs w:val="28"/>
        </w:rPr>
        <w:t xml:space="preserve">               Статья 6</w:t>
      </w:r>
      <w:r>
        <w:rPr>
          <w:color w:val="000000"/>
          <w:spacing w:val="-2"/>
          <w:sz w:val="28"/>
          <w:szCs w:val="28"/>
        </w:rPr>
        <w:t xml:space="preserve">. Решения и иные акты Комиссии, принятые в пределах ее </w:t>
      </w:r>
      <w:r>
        <w:rPr>
          <w:color w:val="000000"/>
          <w:sz w:val="28"/>
          <w:szCs w:val="28"/>
        </w:rPr>
        <w:t>компетенции, обязательны для государственных учреждений, органов местного самоуправления Западнодвинского района</w:t>
      </w:r>
      <w:r>
        <w:rPr>
          <w:color w:val="000000"/>
          <w:spacing w:val="-1"/>
          <w:sz w:val="28"/>
          <w:szCs w:val="28"/>
        </w:rPr>
        <w:t xml:space="preserve">, кандидатов, избирательных объединений, инициативных групп по </w:t>
      </w:r>
      <w:r>
        <w:rPr>
          <w:color w:val="000000"/>
          <w:sz w:val="28"/>
          <w:szCs w:val="28"/>
        </w:rPr>
        <w:t>проведению референдума, общественных объединений, организаций, долж</w:t>
      </w:r>
      <w:r>
        <w:rPr>
          <w:color w:val="000000"/>
          <w:sz w:val="28"/>
          <w:szCs w:val="28"/>
        </w:rPr>
        <w:softHyphen/>
      </w:r>
      <w:r>
        <w:rPr>
          <w:color w:val="000000"/>
          <w:spacing w:val="-1"/>
          <w:sz w:val="28"/>
          <w:szCs w:val="28"/>
        </w:rPr>
        <w:t xml:space="preserve">ностных лиц, избирателей и участников референдума, а также участковых </w:t>
      </w:r>
      <w:r>
        <w:rPr>
          <w:color w:val="000000"/>
          <w:sz w:val="28"/>
          <w:szCs w:val="28"/>
        </w:rPr>
        <w:t>избирательных комиссий, комиссий референдума.</w:t>
      </w:r>
    </w:p>
    <w:p w:rsidR="00D23999" w:rsidRDefault="00D23999" w:rsidP="00D23999">
      <w:pPr>
        <w:shd w:val="clear" w:color="auto" w:fill="FFFFFF"/>
        <w:spacing w:line="482" w:lineRule="exact"/>
        <w:ind w:right="-81"/>
        <w:jc w:val="both"/>
        <w:rPr>
          <w:color w:val="000000"/>
          <w:sz w:val="28"/>
          <w:szCs w:val="28"/>
        </w:rPr>
      </w:pPr>
      <w:r>
        <w:rPr>
          <w:color w:val="000000"/>
          <w:sz w:val="28"/>
          <w:szCs w:val="28"/>
        </w:rPr>
        <w:t xml:space="preserve">Решения и иные </w:t>
      </w:r>
      <w:proofErr w:type="gramStart"/>
      <w:r>
        <w:rPr>
          <w:color w:val="000000"/>
          <w:sz w:val="28"/>
          <w:szCs w:val="28"/>
        </w:rPr>
        <w:t>акты  Комиссии</w:t>
      </w:r>
      <w:proofErr w:type="gramEnd"/>
      <w:r>
        <w:rPr>
          <w:color w:val="000000"/>
          <w:sz w:val="28"/>
          <w:szCs w:val="28"/>
        </w:rPr>
        <w:t xml:space="preserve"> не подлежат государственной регистрации.</w:t>
      </w:r>
    </w:p>
    <w:p w:rsidR="00D23999" w:rsidRPr="000D29B0" w:rsidRDefault="00D23999" w:rsidP="00D23999">
      <w:pPr>
        <w:shd w:val="clear" w:color="auto" w:fill="FFFFFF"/>
        <w:spacing w:line="482" w:lineRule="exact"/>
        <w:ind w:right="-81"/>
        <w:jc w:val="both"/>
        <w:rPr>
          <w:b/>
          <w:color w:val="000000"/>
          <w:sz w:val="28"/>
          <w:szCs w:val="28"/>
        </w:rPr>
      </w:pPr>
      <w:r>
        <w:rPr>
          <w:color w:val="000000"/>
          <w:sz w:val="28"/>
          <w:szCs w:val="28"/>
        </w:rPr>
        <w:t xml:space="preserve">     </w:t>
      </w:r>
      <w:r>
        <w:rPr>
          <w:b/>
          <w:color w:val="000000"/>
          <w:sz w:val="28"/>
          <w:szCs w:val="28"/>
        </w:rPr>
        <w:t xml:space="preserve">Статья 7. </w:t>
      </w:r>
      <w:r w:rsidR="000216E6">
        <w:rPr>
          <w:color w:val="000000"/>
          <w:sz w:val="28"/>
          <w:szCs w:val="28"/>
        </w:rPr>
        <w:t xml:space="preserve">Официальным сайтом Комиссии в сети «Интернет» является </w:t>
      </w:r>
      <w:r>
        <w:rPr>
          <w:color w:val="000000"/>
          <w:sz w:val="28"/>
          <w:szCs w:val="28"/>
        </w:rPr>
        <w:t>сайт с электронным адресом</w:t>
      </w:r>
      <w:r w:rsidRPr="000D29B0">
        <w:rPr>
          <w:b/>
          <w:color w:val="000000"/>
          <w:sz w:val="28"/>
          <w:szCs w:val="28"/>
        </w:rPr>
        <w:t xml:space="preserve">: </w:t>
      </w:r>
      <w:r w:rsidR="00FF287B" w:rsidRPr="000D29B0">
        <w:rPr>
          <w:b/>
          <w:color w:val="000000"/>
          <w:sz w:val="28"/>
          <w:szCs w:val="28"/>
        </w:rPr>
        <w:t>http://zapdvinatik.izbirkom69.ru/</w:t>
      </w:r>
    </w:p>
    <w:p w:rsidR="00D23999" w:rsidRPr="000D29B0" w:rsidRDefault="00D23999" w:rsidP="00D23999">
      <w:pPr>
        <w:shd w:val="clear" w:color="auto" w:fill="FFFFFF"/>
        <w:spacing w:line="482" w:lineRule="exact"/>
        <w:ind w:right="-81" w:firstLine="360"/>
        <w:jc w:val="both"/>
        <w:rPr>
          <w:b/>
          <w:color w:val="000000"/>
          <w:sz w:val="28"/>
          <w:szCs w:val="28"/>
        </w:rPr>
      </w:pPr>
      <w:r>
        <w:rPr>
          <w:b/>
          <w:bCs/>
          <w:color w:val="000000"/>
          <w:spacing w:val="-2"/>
          <w:sz w:val="28"/>
          <w:szCs w:val="28"/>
        </w:rPr>
        <w:t xml:space="preserve"> Статья </w:t>
      </w:r>
      <w:r>
        <w:rPr>
          <w:color w:val="000000"/>
          <w:spacing w:val="-2"/>
          <w:sz w:val="28"/>
          <w:szCs w:val="28"/>
        </w:rPr>
        <w:t>8.</w:t>
      </w:r>
      <w:r>
        <w:rPr>
          <w:color w:val="000000"/>
          <w:spacing w:val="-1"/>
          <w:sz w:val="28"/>
          <w:szCs w:val="28"/>
        </w:rPr>
        <w:t xml:space="preserve"> Место постоянного нахождения Комиссии - </w:t>
      </w:r>
      <w:r w:rsidRPr="000D29B0">
        <w:rPr>
          <w:b/>
          <w:color w:val="000000"/>
          <w:spacing w:val="-1"/>
          <w:sz w:val="28"/>
          <w:szCs w:val="28"/>
        </w:rPr>
        <w:t>Российская Фе</w:t>
      </w:r>
      <w:r w:rsidRPr="000D29B0">
        <w:rPr>
          <w:b/>
          <w:color w:val="000000"/>
          <w:spacing w:val="-1"/>
          <w:sz w:val="28"/>
          <w:szCs w:val="28"/>
        </w:rPr>
        <w:softHyphen/>
      </w:r>
      <w:r w:rsidRPr="000D29B0">
        <w:rPr>
          <w:b/>
          <w:color w:val="000000"/>
          <w:sz w:val="28"/>
          <w:szCs w:val="28"/>
        </w:rPr>
        <w:t>дерац</w:t>
      </w:r>
      <w:r w:rsidR="009D0BA5" w:rsidRPr="000D29B0">
        <w:rPr>
          <w:b/>
          <w:color w:val="000000"/>
          <w:sz w:val="28"/>
          <w:szCs w:val="28"/>
        </w:rPr>
        <w:t>ия, Тверская область, город Западная Двина, улица Кирова, дом 10, кабинет 25</w:t>
      </w:r>
      <w:r w:rsidRPr="000D29B0">
        <w:rPr>
          <w:b/>
          <w:color w:val="000000"/>
          <w:sz w:val="28"/>
          <w:szCs w:val="28"/>
        </w:rPr>
        <w:t>.</w:t>
      </w:r>
    </w:p>
    <w:p w:rsidR="00D23999" w:rsidRDefault="00D23999" w:rsidP="00D23999">
      <w:pPr>
        <w:shd w:val="clear" w:color="auto" w:fill="FFFFFF"/>
        <w:spacing w:line="482" w:lineRule="exact"/>
        <w:ind w:right="-81"/>
        <w:jc w:val="both"/>
        <w:rPr>
          <w:sz w:val="28"/>
          <w:szCs w:val="28"/>
        </w:rPr>
      </w:pPr>
      <w:r>
        <w:rPr>
          <w:color w:val="000000"/>
          <w:sz w:val="28"/>
          <w:szCs w:val="28"/>
        </w:rPr>
        <w:t>Заседания Комиссии пров</w:t>
      </w:r>
      <w:r w:rsidR="000216E6">
        <w:rPr>
          <w:color w:val="000000"/>
          <w:sz w:val="28"/>
          <w:szCs w:val="28"/>
        </w:rPr>
        <w:t xml:space="preserve">одятся по месту ее постоянного нахождения. Комиссия вправе принимать решение </w:t>
      </w:r>
      <w:r>
        <w:rPr>
          <w:color w:val="000000"/>
          <w:sz w:val="28"/>
          <w:szCs w:val="28"/>
        </w:rPr>
        <w:t>о проведении выездного заседания.</w:t>
      </w:r>
    </w:p>
    <w:p w:rsidR="00D23999" w:rsidRDefault="00D23999" w:rsidP="00D23999">
      <w:pPr>
        <w:shd w:val="clear" w:color="auto" w:fill="FFFFFF"/>
        <w:spacing w:line="482" w:lineRule="exact"/>
        <w:ind w:right="-81"/>
        <w:jc w:val="both"/>
        <w:rPr>
          <w:sz w:val="28"/>
          <w:szCs w:val="28"/>
        </w:rPr>
      </w:pPr>
      <w:r>
        <w:rPr>
          <w:b/>
          <w:bCs/>
          <w:color w:val="000000"/>
          <w:spacing w:val="-1"/>
          <w:sz w:val="28"/>
          <w:szCs w:val="28"/>
        </w:rPr>
        <w:t xml:space="preserve">Статья 9. </w:t>
      </w:r>
      <w:r>
        <w:rPr>
          <w:bCs/>
          <w:color w:val="000000"/>
          <w:spacing w:val="-1"/>
          <w:sz w:val="28"/>
          <w:szCs w:val="28"/>
        </w:rPr>
        <w:t>В</w:t>
      </w:r>
      <w:r>
        <w:rPr>
          <w:b/>
          <w:bCs/>
          <w:color w:val="000000"/>
          <w:spacing w:val="-1"/>
          <w:sz w:val="28"/>
          <w:szCs w:val="28"/>
        </w:rPr>
        <w:t xml:space="preserve"> </w:t>
      </w:r>
      <w:r>
        <w:rPr>
          <w:color w:val="000000"/>
          <w:sz w:val="28"/>
          <w:szCs w:val="28"/>
        </w:rPr>
        <w:t>Регламенте Комиссии используются следующие термины:</w:t>
      </w:r>
    </w:p>
    <w:p w:rsidR="00D23999" w:rsidRDefault="00D23999" w:rsidP="00D23999">
      <w:pPr>
        <w:shd w:val="clear" w:color="auto" w:fill="FFFFFF"/>
        <w:spacing w:line="482" w:lineRule="exact"/>
        <w:ind w:right="-81"/>
        <w:jc w:val="both"/>
        <w:rPr>
          <w:sz w:val="28"/>
          <w:szCs w:val="28"/>
        </w:rPr>
      </w:pPr>
      <w:r>
        <w:rPr>
          <w:b/>
          <w:bCs/>
          <w:i/>
          <w:iCs/>
          <w:color w:val="000000"/>
          <w:spacing w:val="9"/>
          <w:sz w:val="28"/>
          <w:szCs w:val="28"/>
        </w:rPr>
        <w:lastRenderedPageBreak/>
        <w:t xml:space="preserve">Вышестоящие комиссии </w:t>
      </w:r>
      <w:r>
        <w:rPr>
          <w:color w:val="000000"/>
          <w:spacing w:val="9"/>
          <w:sz w:val="28"/>
          <w:szCs w:val="28"/>
        </w:rPr>
        <w:t xml:space="preserve">Центральная избирательная комиссия </w:t>
      </w:r>
      <w:r>
        <w:rPr>
          <w:color w:val="000000"/>
          <w:sz w:val="28"/>
          <w:szCs w:val="28"/>
        </w:rPr>
        <w:t>(ЦИК), Избирательная комиссия Тверской области (ИКТО);</w:t>
      </w:r>
    </w:p>
    <w:p w:rsidR="00D23999" w:rsidRDefault="00D23999" w:rsidP="00BF37E6">
      <w:pPr>
        <w:shd w:val="clear" w:color="auto" w:fill="FFFFFF"/>
        <w:spacing w:line="482" w:lineRule="exact"/>
        <w:ind w:right="-81"/>
        <w:jc w:val="both"/>
        <w:rPr>
          <w:sz w:val="28"/>
          <w:szCs w:val="28"/>
        </w:rPr>
      </w:pPr>
      <w:r>
        <w:rPr>
          <w:b/>
          <w:bCs/>
          <w:i/>
          <w:iCs/>
          <w:color w:val="000000"/>
          <w:sz w:val="28"/>
          <w:szCs w:val="28"/>
        </w:rPr>
        <w:t xml:space="preserve">ГАС «Выборы» </w:t>
      </w:r>
      <w:r>
        <w:rPr>
          <w:i/>
          <w:iCs/>
          <w:color w:val="000000"/>
          <w:sz w:val="28"/>
          <w:szCs w:val="28"/>
        </w:rPr>
        <w:t xml:space="preserve">- </w:t>
      </w:r>
      <w:r>
        <w:rPr>
          <w:color w:val="000000"/>
          <w:sz w:val="28"/>
          <w:szCs w:val="28"/>
        </w:rPr>
        <w:t xml:space="preserve">территориально распределенная автоматизированная </w:t>
      </w:r>
      <w:r>
        <w:rPr>
          <w:color w:val="000000"/>
          <w:spacing w:val="4"/>
          <w:sz w:val="28"/>
          <w:szCs w:val="28"/>
        </w:rPr>
        <w:t xml:space="preserve">информационная система, которая функционирует на территории России и </w:t>
      </w:r>
      <w:r>
        <w:rPr>
          <w:color w:val="000000"/>
          <w:sz w:val="28"/>
          <w:szCs w:val="28"/>
        </w:rPr>
        <w:t xml:space="preserve">применяется для информационного обеспечения процессов подготовки и </w:t>
      </w:r>
      <w:r>
        <w:rPr>
          <w:color w:val="000000"/>
          <w:spacing w:val="1"/>
          <w:sz w:val="28"/>
          <w:szCs w:val="28"/>
        </w:rPr>
        <w:t>проведения выборов, референдумов, а также иных задач в порядке, установ</w:t>
      </w:r>
      <w:r>
        <w:rPr>
          <w:color w:val="000000"/>
          <w:spacing w:val="1"/>
          <w:sz w:val="28"/>
          <w:szCs w:val="28"/>
        </w:rPr>
        <w:softHyphen/>
      </w:r>
      <w:r>
        <w:rPr>
          <w:color w:val="000000"/>
          <w:sz w:val="28"/>
          <w:szCs w:val="28"/>
        </w:rPr>
        <w:t>ленном законодательством;</w:t>
      </w:r>
    </w:p>
    <w:p w:rsidR="00D23999" w:rsidRDefault="00D23999" w:rsidP="00D23999">
      <w:pPr>
        <w:shd w:val="clear" w:color="auto" w:fill="FFFFFF"/>
        <w:spacing w:line="482" w:lineRule="exact"/>
        <w:ind w:right="-81"/>
        <w:jc w:val="both"/>
        <w:rPr>
          <w:sz w:val="28"/>
          <w:szCs w:val="28"/>
        </w:rPr>
      </w:pPr>
      <w:r>
        <w:rPr>
          <w:b/>
          <w:bCs/>
          <w:i/>
          <w:iCs/>
          <w:color w:val="000000"/>
          <w:spacing w:val="1"/>
          <w:sz w:val="28"/>
          <w:szCs w:val="28"/>
        </w:rPr>
        <w:t xml:space="preserve">Нижестоящие </w:t>
      </w:r>
      <w:r>
        <w:rPr>
          <w:b/>
          <w:i/>
          <w:iCs/>
          <w:color w:val="000000"/>
          <w:spacing w:val="1"/>
          <w:sz w:val="28"/>
          <w:szCs w:val="28"/>
        </w:rPr>
        <w:t xml:space="preserve">комиссии </w:t>
      </w:r>
      <w:r>
        <w:rPr>
          <w:i/>
          <w:iCs/>
          <w:color w:val="000000"/>
          <w:spacing w:val="1"/>
          <w:sz w:val="28"/>
          <w:szCs w:val="28"/>
        </w:rPr>
        <w:t xml:space="preserve">- </w:t>
      </w:r>
      <w:r>
        <w:rPr>
          <w:color w:val="000000"/>
          <w:spacing w:val="1"/>
          <w:sz w:val="28"/>
          <w:szCs w:val="28"/>
        </w:rPr>
        <w:t>организующие и обеспечивающие подго</w:t>
      </w:r>
      <w:r>
        <w:rPr>
          <w:color w:val="000000"/>
          <w:spacing w:val="1"/>
          <w:sz w:val="28"/>
          <w:szCs w:val="28"/>
        </w:rPr>
        <w:softHyphen/>
      </w:r>
      <w:r>
        <w:rPr>
          <w:color w:val="000000"/>
          <w:sz w:val="28"/>
          <w:szCs w:val="28"/>
        </w:rPr>
        <w:t>товку и проведение выборов в федеральные органы государственной власти, референдума Российской Федерации, выборы Губернатора Тверской области, голосования по отзыву Губернатора Тверской области, депутатов Законодательного Собрания Тверской области, областного референдума участковые избирательные ко</w:t>
      </w:r>
      <w:r>
        <w:rPr>
          <w:color w:val="000000"/>
          <w:sz w:val="28"/>
          <w:szCs w:val="28"/>
        </w:rPr>
        <w:softHyphen/>
        <w:t>миссии (УИК), комиссии референдума;</w:t>
      </w:r>
    </w:p>
    <w:p w:rsidR="00D23999" w:rsidRDefault="00D23999" w:rsidP="00D23999">
      <w:pPr>
        <w:shd w:val="clear" w:color="auto" w:fill="FFFFFF"/>
        <w:spacing w:before="14" w:line="482" w:lineRule="exact"/>
        <w:ind w:right="-81"/>
        <w:jc w:val="both"/>
        <w:rPr>
          <w:sz w:val="28"/>
          <w:szCs w:val="28"/>
        </w:rPr>
      </w:pPr>
      <w:r>
        <w:rPr>
          <w:b/>
          <w:bCs/>
          <w:i/>
          <w:iCs/>
          <w:color w:val="000000"/>
          <w:spacing w:val="-2"/>
          <w:sz w:val="28"/>
          <w:szCs w:val="28"/>
        </w:rPr>
        <w:t xml:space="preserve">Обращение гражданина </w:t>
      </w:r>
      <w:r>
        <w:rPr>
          <w:i/>
          <w:iCs/>
          <w:color w:val="000000"/>
          <w:spacing w:val="-2"/>
          <w:sz w:val="28"/>
          <w:szCs w:val="28"/>
        </w:rPr>
        <w:t xml:space="preserve">~ </w:t>
      </w:r>
      <w:r>
        <w:rPr>
          <w:color w:val="000000"/>
          <w:spacing w:val="-2"/>
          <w:sz w:val="28"/>
          <w:szCs w:val="28"/>
        </w:rPr>
        <w:t xml:space="preserve">направленные в Комиссию письменное или </w:t>
      </w:r>
      <w:r>
        <w:rPr>
          <w:color w:val="000000"/>
          <w:sz w:val="28"/>
          <w:szCs w:val="28"/>
        </w:rPr>
        <w:t xml:space="preserve">устное предложение, заявление или жалоба; предложение - рекомендация </w:t>
      </w:r>
      <w:r>
        <w:rPr>
          <w:color w:val="000000"/>
          <w:spacing w:val="-1"/>
          <w:sz w:val="28"/>
          <w:szCs w:val="28"/>
        </w:rPr>
        <w:t xml:space="preserve">гражданина; заявление - просьба гражданина о содействии в реализации его </w:t>
      </w:r>
      <w:r>
        <w:rPr>
          <w:color w:val="000000"/>
          <w:spacing w:val="1"/>
          <w:sz w:val="28"/>
          <w:szCs w:val="28"/>
        </w:rPr>
        <w:t xml:space="preserve">прав, сообщение о нарушении законов, критика деятельности какого-либо </w:t>
      </w:r>
      <w:r>
        <w:rPr>
          <w:color w:val="000000"/>
          <w:spacing w:val="-1"/>
          <w:sz w:val="28"/>
          <w:szCs w:val="28"/>
        </w:rPr>
        <w:t>органа или должностного лица; жалоба - просьба гражданина о восстановле</w:t>
      </w:r>
      <w:r>
        <w:rPr>
          <w:color w:val="000000"/>
          <w:spacing w:val="-1"/>
          <w:sz w:val="28"/>
          <w:szCs w:val="28"/>
        </w:rPr>
        <w:softHyphen/>
      </w:r>
      <w:r>
        <w:rPr>
          <w:color w:val="000000"/>
          <w:sz w:val="28"/>
          <w:szCs w:val="28"/>
        </w:rPr>
        <w:t>нии или защите его нарушенных прав.</w:t>
      </w:r>
    </w:p>
    <w:p w:rsidR="00D23999" w:rsidRDefault="00D23999" w:rsidP="00D23999">
      <w:pPr>
        <w:shd w:val="clear" w:color="auto" w:fill="FFFFFF"/>
        <w:spacing w:line="482" w:lineRule="exact"/>
        <w:ind w:right="-81"/>
        <w:jc w:val="both"/>
        <w:rPr>
          <w:sz w:val="28"/>
          <w:szCs w:val="28"/>
        </w:rPr>
      </w:pPr>
      <w:r>
        <w:rPr>
          <w:b/>
          <w:bCs/>
          <w:i/>
          <w:iCs/>
          <w:color w:val="000000"/>
          <w:spacing w:val="-2"/>
          <w:sz w:val="28"/>
          <w:szCs w:val="28"/>
        </w:rPr>
        <w:t xml:space="preserve">Член Комиссии с правом решающего </w:t>
      </w:r>
      <w:r>
        <w:rPr>
          <w:b/>
          <w:bCs/>
          <w:color w:val="000000"/>
          <w:spacing w:val="-2"/>
          <w:sz w:val="28"/>
          <w:szCs w:val="28"/>
        </w:rPr>
        <w:t xml:space="preserve">голоса </w:t>
      </w:r>
      <w:r>
        <w:rPr>
          <w:color w:val="000000"/>
          <w:spacing w:val="-2"/>
          <w:sz w:val="28"/>
          <w:szCs w:val="28"/>
        </w:rPr>
        <w:t>- лицо, назначенное в со</w:t>
      </w:r>
      <w:r>
        <w:rPr>
          <w:color w:val="000000"/>
          <w:spacing w:val="-2"/>
          <w:sz w:val="28"/>
          <w:szCs w:val="28"/>
        </w:rPr>
        <w:softHyphen/>
      </w:r>
      <w:r>
        <w:rPr>
          <w:color w:val="000000"/>
          <w:sz w:val="28"/>
          <w:szCs w:val="28"/>
        </w:rPr>
        <w:t>став Комиссии Избирательной комиссией Тверской области;</w:t>
      </w:r>
    </w:p>
    <w:p w:rsidR="00D23999" w:rsidRDefault="00D23999" w:rsidP="00D23999">
      <w:pPr>
        <w:shd w:val="clear" w:color="auto" w:fill="FFFFFF"/>
        <w:spacing w:line="482" w:lineRule="exact"/>
        <w:ind w:right="-81"/>
        <w:jc w:val="both"/>
        <w:rPr>
          <w:sz w:val="28"/>
          <w:szCs w:val="28"/>
        </w:rPr>
      </w:pPr>
      <w:r>
        <w:rPr>
          <w:b/>
          <w:bCs/>
          <w:i/>
          <w:iCs/>
          <w:color w:val="000000"/>
          <w:spacing w:val="1"/>
          <w:sz w:val="28"/>
          <w:szCs w:val="28"/>
        </w:rPr>
        <w:t xml:space="preserve">Член Комиссии с правом совещательного голоса </w:t>
      </w:r>
      <w:r>
        <w:rPr>
          <w:i/>
          <w:iCs/>
          <w:color w:val="000000"/>
          <w:spacing w:val="1"/>
          <w:sz w:val="28"/>
          <w:szCs w:val="28"/>
        </w:rPr>
        <w:t xml:space="preserve">- </w:t>
      </w:r>
      <w:r>
        <w:rPr>
          <w:color w:val="000000"/>
          <w:spacing w:val="1"/>
          <w:sz w:val="28"/>
          <w:szCs w:val="28"/>
        </w:rPr>
        <w:t>лицо, назначенное в Комиссию политической партией, зарегистрировавшей федеральный спи</w:t>
      </w:r>
      <w:r>
        <w:rPr>
          <w:color w:val="000000"/>
          <w:spacing w:val="1"/>
          <w:sz w:val="28"/>
          <w:szCs w:val="28"/>
        </w:rPr>
        <w:softHyphen/>
      </w:r>
      <w:r>
        <w:rPr>
          <w:color w:val="000000"/>
          <w:sz w:val="28"/>
          <w:szCs w:val="28"/>
        </w:rPr>
        <w:t xml:space="preserve">сок кандидатов в депутаты Государственной Думы Федерального Собрания </w:t>
      </w:r>
      <w:r>
        <w:rPr>
          <w:color w:val="000000"/>
          <w:spacing w:val="-1"/>
          <w:sz w:val="28"/>
          <w:szCs w:val="28"/>
        </w:rPr>
        <w:t>Российской Федерации или областной список кандидатов в депутаты Зако</w:t>
      </w:r>
      <w:r>
        <w:rPr>
          <w:color w:val="000000"/>
          <w:spacing w:val="-1"/>
          <w:sz w:val="28"/>
          <w:szCs w:val="28"/>
        </w:rPr>
        <w:softHyphen/>
      </w:r>
      <w:r>
        <w:rPr>
          <w:color w:val="000000"/>
          <w:sz w:val="28"/>
          <w:szCs w:val="28"/>
        </w:rPr>
        <w:t>нодательного Собрания Тверской области, либо лицо, назначенное в Комис</w:t>
      </w:r>
      <w:r>
        <w:rPr>
          <w:color w:val="000000"/>
          <w:sz w:val="28"/>
          <w:szCs w:val="28"/>
        </w:rPr>
        <w:softHyphen/>
        <w:t>сию кандидатом на должность Президента Российской Федерации, либо ли</w:t>
      </w:r>
      <w:r>
        <w:rPr>
          <w:color w:val="000000"/>
          <w:sz w:val="28"/>
          <w:szCs w:val="28"/>
        </w:rPr>
        <w:softHyphen/>
      </w:r>
      <w:r>
        <w:rPr>
          <w:color w:val="000000"/>
          <w:spacing w:val="-1"/>
          <w:sz w:val="28"/>
          <w:szCs w:val="28"/>
        </w:rPr>
        <w:t>цо, назначенное инициативной группой по проведению референдума Россий</w:t>
      </w:r>
      <w:r>
        <w:rPr>
          <w:color w:val="000000"/>
          <w:spacing w:val="-1"/>
          <w:sz w:val="28"/>
          <w:szCs w:val="28"/>
        </w:rPr>
        <w:softHyphen/>
        <w:t xml:space="preserve">ской Федерации после ее регистрации  Центральной избирательной комиссией; либо </w:t>
      </w:r>
      <w:r>
        <w:rPr>
          <w:color w:val="000000"/>
          <w:spacing w:val="-1"/>
          <w:sz w:val="28"/>
          <w:szCs w:val="28"/>
        </w:rPr>
        <w:lastRenderedPageBreak/>
        <w:t>лицо, назначенное в Комиссию кандидатом на должность Губернатора Тверской области; либо лицо,  назначенн</w:t>
      </w:r>
      <w:r w:rsidR="00BF37E6">
        <w:rPr>
          <w:color w:val="000000"/>
          <w:spacing w:val="-1"/>
          <w:sz w:val="28"/>
          <w:szCs w:val="28"/>
        </w:rPr>
        <w:t>ое   избирательным объединением</w:t>
      </w:r>
      <w:r>
        <w:rPr>
          <w:color w:val="000000"/>
          <w:spacing w:val="-1"/>
          <w:sz w:val="28"/>
          <w:szCs w:val="28"/>
        </w:rPr>
        <w:t>, выдвинувшим зарегистрированного кандидата в депутаты  Законодательного Собрания Тверской области  по одномандатному и</w:t>
      </w:r>
      <w:r w:rsidR="00BF37E6">
        <w:rPr>
          <w:color w:val="000000"/>
          <w:spacing w:val="-1"/>
          <w:sz w:val="28"/>
          <w:szCs w:val="28"/>
        </w:rPr>
        <w:t>збирательному округу; либо лицо</w:t>
      </w:r>
      <w:r>
        <w:rPr>
          <w:color w:val="000000"/>
          <w:spacing w:val="-1"/>
          <w:sz w:val="28"/>
          <w:szCs w:val="28"/>
        </w:rPr>
        <w:t>,</w:t>
      </w:r>
      <w:r w:rsidR="00BF37E6">
        <w:rPr>
          <w:color w:val="000000"/>
          <w:spacing w:val="-1"/>
          <w:sz w:val="28"/>
          <w:szCs w:val="28"/>
        </w:rPr>
        <w:t xml:space="preserve"> </w:t>
      </w:r>
      <w:r>
        <w:rPr>
          <w:color w:val="000000"/>
          <w:spacing w:val="-1"/>
          <w:sz w:val="28"/>
          <w:szCs w:val="28"/>
        </w:rPr>
        <w:t>назначенное  инициативной группой  по проведению  референдума Тверской области или избирательными объединениями, списки кандидатов которых допущенным к распределению депутатских мандатов в</w:t>
      </w:r>
      <w:r>
        <w:rPr>
          <w:color w:val="000000"/>
          <w:sz w:val="28"/>
          <w:szCs w:val="28"/>
        </w:rPr>
        <w:t xml:space="preserve"> Государственной Думе Федерального Собрания Российской Федерации или в </w:t>
      </w:r>
      <w:r>
        <w:rPr>
          <w:color w:val="000000"/>
          <w:spacing w:val="1"/>
          <w:sz w:val="28"/>
          <w:szCs w:val="28"/>
        </w:rPr>
        <w:t>Законодательном Собра</w:t>
      </w:r>
      <w:r>
        <w:rPr>
          <w:color w:val="000000"/>
          <w:spacing w:val="1"/>
          <w:sz w:val="28"/>
          <w:szCs w:val="28"/>
        </w:rPr>
        <w:softHyphen/>
      </w:r>
      <w:r>
        <w:rPr>
          <w:color w:val="000000"/>
          <w:spacing w:val="-1"/>
          <w:sz w:val="28"/>
          <w:szCs w:val="28"/>
        </w:rPr>
        <w:t>нии Тверской области, а такж</w:t>
      </w:r>
      <w:r w:rsidR="00BF37E6">
        <w:rPr>
          <w:color w:val="000000"/>
          <w:spacing w:val="-1"/>
          <w:sz w:val="28"/>
          <w:szCs w:val="28"/>
        </w:rPr>
        <w:t>е  избирательными объединениями</w:t>
      </w:r>
      <w:r>
        <w:rPr>
          <w:color w:val="000000"/>
          <w:spacing w:val="-1"/>
          <w:sz w:val="28"/>
          <w:szCs w:val="28"/>
        </w:rPr>
        <w:t xml:space="preserve">, спискам кандидатов  которых переданы  депутатские мандаты </w:t>
      </w:r>
      <w:r>
        <w:rPr>
          <w:color w:val="000000"/>
          <w:sz w:val="28"/>
          <w:szCs w:val="28"/>
        </w:rPr>
        <w:t xml:space="preserve">в </w:t>
      </w:r>
      <w:r>
        <w:rPr>
          <w:color w:val="000000"/>
          <w:spacing w:val="1"/>
          <w:sz w:val="28"/>
          <w:szCs w:val="28"/>
        </w:rPr>
        <w:t>Законодательном Собра</w:t>
      </w:r>
      <w:r>
        <w:rPr>
          <w:color w:val="000000"/>
          <w:spacing w:val="1"/>
          <w:sz w:val="28"/>
          <w:szCs w:val="28"/>
        </w:rPr>
        <w:softHyphen/>
      </w:r>
      <w:r>
        <w:rPr>
          <w:color w:val="000000"/>
          <w:spacing w:val="-1"/>
          <w:sz w:val="28"/>
          <w:szCs w:val="28"/>
        </w:rPr>
        <w:t>нии Тверской области в соответствии  с пунктом 2 статьи 65,1 Кодекса, либо лицо назначенное  инициативной группой по проведению  голосования по отзыву Губернатора Тверской области,  иной группой участников голосования по отзыву  Губернатора Тверской области после официального опубликования  решения о назначени</w:t>
      </w:r>
      <w:r w:rsidR="00BF37E6">
        <w:rPr>
          <w:color w:val="000000"/>
          <w:spacing w:val="-1"/>
          <w:sz w:val="28"/>
          <w:szCs w:val="28"/>
        </w:rPr>
        <w:t>и референдума  Тверской области</w:t>
      </w:r>
      <w:r>
        <w:rPr>
          <w:color w:val="000000"/>
          <w:spacing w:val="-1"/>
          <w:sz w:val="28"/>
          <w:szCs w:val="28"/>
        </w:rPr>
        <w:t>;</w:t>
      </w:r>
    </w:p>
    <w:p w:rsidR="00D23999" w:rsidRDefault="00D23999" w:rsidP="00D23999">
      <w:pPr>
        <w:shd w:val="clear" w:color="auto" w:fill="FFFFFF"/>
        <w:spacing w:line="482" w:lineRule="exact"/>
        <w:ind w:right="-81"/>
        <w:jc w:val="both"/>
        <w:rPr>
          <w:sz w:val="28"/>
          <w:szCs w:val="28"/>
        </w:rPr>
      </w:pPr>
      <w:r>
        <w:rPr>
          <w:b/>
          <w:bCs/>
          <w:i/>
          <w:iCs/>
          <w:color w:val="000000"/>
          <w:spacing w:val="5"/>
          <w:sz w:val="28"/>
          <w:szCs w:val="28"/>
        </w:rPr>
        <w:t>Устан</w:t>
      </w:r>
      <w:r w:rsidR="000216E6">
        <w:rPr>
          <w:b/>
          <w:bCs/>
          <w:i/>
          <w:iCs/>
          <w:color w:val="000000"/>
          <w:spacing w:val="5"/>
          <w:sz w:val="28"/>
          <w:szCs w:val="28"/>
        </w:rPr>
        <w:t xml:space="preserve">овленное число членов Комиссии </w:t>
      </w:r>
      <w:r>
        <w:rPr>
          <w:b/>
          <w:bCs/>
          <w:i/>
          <w:iCs/>
          <w:color w:val="000000"/>
          <w:spacing w:val="5"/>
          <w:sz w:val="28"/>
          <w:szCs w:val="28"/>
        </w:rPr>
        <w:t xml:space="preserve">- </w:t>
      </w:r>
      <w:r w:rsidR="000216E6">
        <w:rPr>
          <w:color w:val="000000"/>
          <w:spacing w:val="5"/>
          <w:sz w:val="28"/>
          <w:szCs w:val="28"/>
        </w:rPr>
        <w:t>11</w:t>
      </w:r>
      <w:r>
        <w:rPr>
          <w:color w:val="000000"/>
          <w:spacing w:val="5"/>
          <w:sz w:val="28"/>
          <w:szCs w:val="28"/>
        </w:rPr>
        <w:t xml:space="preserve"> ее членов с правом </w:t>
      </w:r>
      <w:r>
        <w:rPr>
          <w:color w:val="000000"/>
          <w:sz w:val="28"/>
          <w:szCs w:val="28"/>
        </w:rPr>
        <w:t>решающего голоса;</w:t>
      </w:r>
    </w:p>
    <w:p w:rsidR="00D23999" w:rsidRDefault="00D23999" w:rsidP="00D23999">
      <w:pPr>
        <w:shd w:val="clear" w:color="auto" w:fill="FFFFFF"/>
        <w:spacing w:line="482" w:lineRule="exact"/>
        <w:ind w:right="-81"/>
        <w:jc w:val="both"/>
        <w:rPr>
          <w:sz w:val="28"/>
          <w:szCs w:val="28"/>
        </w:rPr>
      </w:pPr>
      <w:r>
        <w:rPr>
          <w:b/>
          <w:bCs/>
          <w:i/>
          <w:iCs/>
          <w:color w:val="000000"/>
          <w:spacing w:val="-2"/>
          <w:sz w:val="28"/>
          <w:szCs w:val="28"/>
        </w:rPr>
        <w:t xml:space="preserve">Число присутствующих членов комиссии </w:t>
      </w:r>
      <w:r>
        <w:rPr>
          <w:b/>
          <w:bCs/>
          <w:color w:val="000000"/>
          <w:spacing w:val="-2"/>
          <w:sz w:val="28"/>
          <w:szCs w:val="28"/>
        </w:rPr>
        <w:t xml:space="preserve">- </w:t>
      </w:r>
      <w:r>
        <w:rPr>
          <w:color w:val="000000"/>
          <w:spacing w:val="-2"/>
          <w:sz w:val="28"/>
          <w:szCs w:val="28"/>
        </w:rPr>
        <w:t xml:space="preserve">число ее членов с правом </w:t>
      </w:r>
      <w:r>
        <w:rPr>
          <w:color w:val="000000"/>
          <w:sz w:val="28"/>
          <w:szCs w:val="28"/>
        </w:rPr>
        <w:t>решающего голоса, участвующих в заседании Комиссии;</w:t>
      </w:r>
    </w:p>
    <w:p w:rsidR="00D23999" w:rsidRDefault="00D23999" w:rsidP="00D23999">
      <w:pPr>
        <w:shd w:val="clear" w:color="auto" w:fill="FFFFFF"/>
        <w:spacing w:line="360" w:lineRule="auto"/>
        <w:ind w:right="-81"/>
        <w:jc w:val="both"/>
        <w:rPr>
          <w:color w:val="000000"/>
          <w:spacing w:val="-1"/>
          <w:sz w:val="28"/>
          <w:szCs w:val="28"/>
        </w:rPr>
      </w:pPr>
      <w:r>
        <w:rPr>
          <w:b/>
          <w:bCs/>
          <w:i/>
          <w:iCs/>
          <w:color w:val="000000"/>
          <w:spacing w:val="-1"/>
          <w:sz w:val="28"/>
          <w:szCs w:val="28"/>
        </w:rPr>
        <w:t xml:space="preserve">Федеральный закон </w:t>
      </w:r>
      <w:r>
        <w:rPr>
          <w:i/>
          <w:iCs/>
          <w:color w:val="000000"/>
          <w:spacing w:val="-1"/>
          <w:sz w:val="28"/>
          <w:szCs w:val="28"/>
        </w:rPr>
        <w:t xml:space="preserve">- </w:t>
      </w:r>
      <w:r>
        <w:rPr>
          <w:color w:val="000000"/>
          <w:spacing w:val="-1"/>
          <w:sz w:val="28"/>
          <w:szCs w:val="28"/>
        </w:rPr>
        <w:t>Федеральный закон «Об основных гарантиях избирательных прав и права на участие в референдуме граждан Российской Федерации».</w:t>
      </w:r>
    </w:p>
    <w:p w:rsidR="00D23999" w:rsidRDefault="00D23999" w:rsidP="00D23999">
      <w:pPr>
        <w:spacing w:line="360" w:lineRule="auto"/>
        <w:jc w:val="both"/>
        <w:rPr>
          <w:sz w:val="28"/>
          <w:szCs w:val="28"/>
        </w:rPr>
      </w:pPr>
      <w:r>
        <w:rPr>
          <w:b/>
          <w:i/>
          <w:sz w:val="28"/>
          <w:szCs w:val="28"/>
        </w:rPr>
        <w:t>Представитель     политической     партии</w:t>
      </w:r>
      <w:r w:rsidR="00124637">
        <w:rPr>
          <w:sz w:val="28"/>
          <w:szCs w:val="28"/>
        </w:rPr>
        <w:t xml:space="preserve">     -   </w:t>
      </w:r>
      <w:proofErr w:type="gramStart"/>
      <w:r w:rsidR="00124637">
        <w:rPr>
          <w:sz w:val="28"/>
          <w:szCs w:val="28"/>
        </w:rPr>
        <w:t xml:space="preserve">лицо,  </w:t>
      </w:r>
      <w:r>
        <w:rPr>
          <w:sz w:val="28"/>
          <w:szCs w:val="28"/>
        </w:rPr>
        <w:t>назначенное</w:t>
      </w:r>
      <w:proofErr w:type="gramEnd"/>
      <w:r>
        <w:rPr>
          <w:sz w:val="28"/>
          <w:szCs w:val="28"/>
        </w:rPr>
        <w:t xml:space="preserve"> политической   партией,   зарегистрированной   в   установленном   порядке, осуществляющей свою деятельность в соответствии с Федеральным законом от 11.07.2001 №95-ФЗ «О политических партиях», не имеющей фракции в Государственной Думе Федерального Собрания Российской Федерации, для участия в работе Комиссии</w:t>
      </w:r>
      <w:r w:rsidR="00BF37E6">
        <w:rPr>
          <w:sz w:val="28"/>
          <w:szCs w:val="28"/>
        </w:rPr>
        <w:t>.</w:t>
      </w:r>
      <w:r>
        <w:rPr>
          <w:sz w:val="28"/>
          <w:szCs w:val="28"/>
        </w:rPr>
        <w:t xml:space="preserve"> </w:t>
      </w:r>
    </w:p>
    <w:p w:rsidR="00D23999" w:rsidRPr="00F45BC8" w:rsidRDefault="00F45BC8" w:rsidP="00D23999">
      <w:pPr>
        <w:jc w:val="center"/>
        <w:rPr>
          <w:b/>
          <w:sz w:val="28"/>
          <w:szCs w:val="28"/>
        </w:rPr>
      </w:pPr>
      <w:r w:rsidRPr="00F45BC8">
        <w:rPr>
          <w:b/>
          <w:sz w:val="28"/>
          <w:szCs w:val="28"/>
        </w:rPr>
        <w:t xml:space="preserve">Раздел 2. </w:t>
      </w:r>
      <w:r w:rsidRPr="00F45BC8">
        <w:rPr>
          <w:sz w:val="28"/>
          <w:szCs w:val="28"/>
        </w:rPr>
        <w:t>ПРЕДСЕДАТЕЛЬ</w:t>
      </w:r>
      <w:r w:rsidR="00D23999" w:rsidRPr="00F45BC8">
        <w:rPr>
          <w:sz w:val="28"/>
          <w:szCs w:val="28"/>
        </w:rPr>
        <w:t xml:space="preserve">, </w:t>
      </w:r>
      <w:proofErr w:type="gramStart"/>
      <w:r w:rsidRPr="00F45BC8">
        <w:rPr>
          <w:sz w:val="28"/>
          <w:szCs w:val="28"/>
        </w:rPr>
        <w:t>ЗАМЕСТИТЕЛЬ  ПРЕДСЕДАТЕЛЯ</w:t>
      </w:r>
      <w:proofErr w:type="gramEnd"/>
      <w:r w:rsidRPr="00F45BC8">
        <w:rPr>
          <w:sz w:val="28"/>
          <w:szCs w:val="28"/>
        </w:rPr>
        <w:t xml:space="preserve">  И  </w:t>
      </w:r>
      <w:r w:rsidRPr="00F45BC8">
        <w:rPr>
          <w:sz w:val="28"/>
          <w:szCs w:val="28"/>
        </w:rPr>
        <w:lastRenderedPageBreak/>
        <w:t>СЕКРЕТАРЬ  КОМИССИИ</w:t>
      </w:r>
    </w:p>
    <w:p w:rsidR="00D23999" w:rsidRDefault="00D23999" w:rsidP="00D23999">
      <w:pPr>
        <w:ind w:firstLine="567"/>
        <w:jc w:val="both"/>
        <w:rPr>
          <w:b/>
          <w:sz w:val="28"/>
        </w:rPr>
      </w:pPr>
    </w:p>
    <w:p w:rsidR="00D23999" w:rsidRDefault="00D23999" w:rsidP="00D23999">
      <w:pPr>
        <w:spacing w:line="360" w:lineRule="auto"/>
        <w:ind w:firstLine="709"/>
        <w:jc w:val="both"/>
        <w:rPr>
          <w:sz w:val="28"/>
        </w:rPr>
      </w:pPr>
      <w:r>
        <w:rPr>
          <w:b/>
          <w:sz w:val="28"/>
        </w:rPr>
        <w:t>Статья 10.</w:t>
      </w:r>
      <w:r>
        <w:rPr>
          <w:sz w:val="28"/>
        </w:rPr>
        <w:t xml:space="preserve"> Председатель Комиссии назначается на должность из числа членов Комиссии с правом решающего голоса и освобождается от должности избирательной комиссией Тверской области.</w:t>
      </w:r>
    </w:p>
    <w:p w:rsidR="00D23999" w:rsidRDefault="00D23999" w:rsidP="00D23999">
      <w:pPr>
        <w:spacing w:line="360" w:lineRule="auto"/>
        <w:ind w:firstLine="709"/>
        <w:jc w:val="both"/>
        <w:rPr>
          <w:sz w:val="28"/>
        </w:rPr>
      </w:pPr>
      <w:r>
        <w:rPr>
          <w:b/>
          <w:sz w:val="28"/>
        </w:rPr>
        <w:t>Статья 11.</w:t>
      </w:r>
      <w:r>
        <w:rPr>
          <w:sz w:val="28"/>
        </w:rPr>
        <w:t xml:space="preserve"> Заместитель председателя и секретарь Комиссии избираются на первом заседании Комиссии из числа членов Комиссии с правом решающего голоса тайным голосованием с использованием бюллетеней для голосования.</w:t>
      </w:r>
    </w:p>
    <w:p w:rsidR="00D23999" w:rsidRDefault="00D23999" w:rsidP="00D23999">
      <w:pPr>
        <w:spacing w:line="360" w:lineRule="auto"/>
        <w:ind w:firstLine="709"/>
        <w:jc w:val="both"/>
        <w:rPr>
          <w:sz w:val="28"/>
        </w:rPr>
      </w:pPr>
      <w:r>
        <w:rPr>
          <w:b/>
          <w:sz w:val="28"/>
        </w:rPr>
        <w:t>Статья 12.</w:t>
      </w:r>
      <w:r>
        <w:rPr>
          <w:sz w:val="28"/>
        </w:rPr>
        <w:t xml:space="preserve"> В список для тайного голосования на должность заместителя председателя Комиссии, секретаря Комиссии вносятся кандидатуры, предложенные председателем Комиссии, а также иные кандидатуры, выдвинутые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D23999" w:rsidRDefault="00D23999" w:rsidP="00D23999">
      <w:pPr>
        <w:spacing w:line="360" w:lineRule="auto"/>
        <w:ind w:firstLine="709"/>
        <w:jc w:val="both"/>
        <w:rPr>
          <w:sz w:val="28"/>
        </w:rPr>
      </w:pPr>
      <w:r>
        <w:rPr>
          <w:sz w:val="28"/>
        </w:rPr>
        <w:t>По каждой кандидатуре, баллотирующейся на должность заместителя председателя Комиссии, секретаря Комиссии, проводится обсуждение.</w:t>
      </w:r>
    </w:p>
    <w:p w:rsidR="00D23999" w:rsidRDefault="00D23999" w:rsidP="00D23999">
      <w:pPr>
        <w:spacing w:line="360" w:lineRule="auto"/>
        <w:ind w:firstLine="709"/>
        <w:jc w:val="both"/>
        <w:rPr>
          <w:sz w:val="28"/>
        </w:rPr>
      </w:pPr>
      <w:r>
        <w:rPr>
          <w:sz w:val="28"/>
        </w:rPr>
        <w:t>Для проведения тайного голосования избирается счётная комиссия в составе 3 членов Комиссии с правом решающего голоса открытым голосованием большинством голосов от числа присутствующих членов Комиссии.</w:t>
      </w:r>
    </w:p>
    <w:p w:rsidR="00D23999" w:rsidRDefault="00D23999" w:rsidP="00D23999">
      <w:pPr>
        <w:spacing w:line="360" w:lineRule="auto"/>
        <w:ind w:firstLine="709"/>
        <w:jc w:val="both"/>
        <w:rPr>
          <w:sz w:val="28"/>
          <w:szCs w:val="28"/>
        </w:rPr>
      </w:pPr>
      <w:r>
        <w:rPr>
          <w:bCs/>
          <w:sz w:val="28"/>
          <w:szCs w:val="28"/>
        </w:rPr>
        <w:t>Комиссия по предложению счётной комиссии открытым голосованием утверждает форму и текст бюллетеня для голосования по избранию заместителя председателя Комиссии, секретаря Комиссии.</w:t>
      </w:r>
    </w:p>
    <w:p w:rsidR="00D23999" w:rsidRDefault="00D23999" w:rsidP="00D23999">
      <w:pPr>
        <w:spacing w:line="360" w:lineRule="auto"/>
        <w:ind w:firstLine="709"/>
        <w:jc w:val="both"/>
        <w:rPr>
          <w:sz w:val="28"/>
          <w:szCs w:val="28"/>
        </w:rPr>
      </w:pPr>
      <w:r>
        <w:rPr>
          <w:sz w:val="28"/>
          <w:szCs w:val="28"/>
        </w:rPr>
        <w:t xml:space="preserve">В бюллетене справа от фамилии, имени, отчества каждого кандидата помещается пустой квадрат. </w:t>
      </w:r>
    </w:p>
    <w:p w:rsidR="00D23999" w:rsidRDefault="00D23999" w:rsidP="00D23999">
      <w:pPr>
        <w:tabs>
          <w:tab w:val="left" w:pos="0"/>
        </w:tabs>
        <w:spacing w:line="360" w:lineRule="auto"/>
        <w:ind w:firstLine="709"/>
        <w:jc w:val="both"/>
        <w:rPr>
          <w:sz w:val="28"/>
          <w:szCs w:val="28"/>
        </w:rPr>
      </w:pPr>
      <w:r>
        <w:rPr>
          <w:sz w:val="28"/>
          <w:szCs w:val="28"/>
        </w:rPr>
        <w:t xml:space="preserve">В случае, если в бюллетень для тайного голосования включён только один кандидат, то в бюллетене справа от фамилии, имени, отчества кандидата указываются варианты волеизъявления члена Комиссии словами «ЗА» и </w:t>
      </w:r>
      <w:r>
        <w:rPr>
          <w:sz w:val="28"/>
          <w:szCs w:val="28"/>
        </w:rPr>
        <w:lastRenderedPageBreak/>
        <w:t>«ПРОТИВ», справа от которых помещаются пустые квадраты.</w:t>
      </w:r>
    </w:p>
    <w:p w:rsidR="00D23999" w:rsidRDefault="00D23999" w:rsidP="00D23999">
      <w:pPr>
        <w:tabs>
          <w:tab w:val="left" w:pos="0"/>
        </w:tabs>
        <w:spacing w:line="360" w:lineRule="auto"/>
        <w:ind w:firstLine="709"/>
        <w:jc w:val="both"/>
        <w:rPr>
          <w:sz w:val="28"/>
          <w:szCs w:val="28"/>
        </w:rPr>
      </w:pPr>
      <w:r>
        <w:rPr>
          <w:sz w:val="28"/>
          <w:szCs w:val="28"/>
        </w:rPr>
        <w:t>При заполнении бюллетеня в одном из пустых квадратов, расположенных справа от фамилии кандидата, слова «ЗА» или «ПРОТИВ» может быть поставлен любой знак.</w:t>
      </w:r>
    </w:p>
    <w:p w:rsidR="00D23999" w:rsidRDefault="00D23999" w:rsidP="00D23999">
      <w:pPr>
        <w:spacing w:line="360" w:lineRule="auto"/>
        <w:ind w:firstLine="709"/>
        <w:jc w:val="both"/>
        <w:rPr>
          <w:sz w:val="28"/>
          <w:szCs w:val="28"/>
        </w:rPr>
      </w:pPr>
      <w:r>
        <w:rPr>
          <w:sz w:val="28"/>
          <w:szCs w:val="28"/>
        </w:rPr>
        <w:t>На лицевой стороне бюллетеня в правом верхнем углу ставятся подписи членов счётной комиссии, которые заверяются печатью Комиссии.</w:t>
      </w:r>
    </w:p>
    <w:p w:rsidR="00D23999" w:rsidRDefault="00D23999" w:rsidP="00D23999">
      <w:pPr>
        <w:spacing w:line="360" w:lineRule="auto"/>
        <w:ind w:firstLine="709"/>
        <w:jc w:val="both"/>
        <w:rPr>
          <w:sz w:val="28"/>
        </w:rPr>
      </w:pPr>
      <w:r>
        <w:rPr>
          <w:sz w:val="28"/>
        </w:rPr>
        <w:t>Избранным на должность заместителя председателя Комиссии, секретаря Комиссии считается кандидат, получивший в результате тайного голосования более половины голосов от установленного числа членов Комиссии.</w:t>
      </w:r>
    </w:p>
    <w:p w:rsidR="00D23999" w:rsidRDefault="00D23999" w:rsidP="00D23999">
      <w:pPr>
        <w:spacing w:line="360" w:lineRule="auto"/>
        <w:ind w:firstLine="709"/>
        <w:jc w:val="both"/>
        <w:rPr>
          <w:sz w:val="28"/>
        </w:rPr>
      </w:pPr>
      <w:r>
        <w:rPr>
          <w:sz w:val="28"/>
        </w:rPr>
        <w:t>В случае, если на должность заместителя председателя Комиссии, секретаря Комиссии было выдвинуто две и более кандидатуры и ни одна из них не набрала требуемого для избрания числа голосов, проводятся следующие процедуры:</w:t>
      </w:r>
    </w:p>
    <w:p w:rsidR="00D23999" w:rsidRDefault="00D23999" w:rsidP="00D23999">
      <w:pPr>
        <w:spacing w:line="360" w:lineRule="auto"/>
        <w:ind w:firstLine="709"/>
        <w:jc w:val="both"/>
        <w:rPr>
          <w:sz w:val="28"/>
        </w:rPr>
      </w:pPr>
      <w:r>
        <w:rPr>
          <w:sz w:val="28"/>
        </w:rPr>
        <w:t>1)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D23999" w:rsidRDefault="00D23999" w:rsidP="00D23999">
      <w:pPr>
        <w:spacing w:line="360" w:lineRule="auto"/>
        <w:ind w:firstLine="709"/>
        <w:jc w:val="both"/>
        <w:rPr>
          <w:sz w:val="28"/>
        </w:rPr>
      </w:pPr>
      <w:r>
        <w:rPr>
          <w:sz w:val="28"/>
        </w:rPr>
        <w:t>2)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D23999" w:rsidRDefault="00D23999" w:rsidP="00D23999">
      <w:pPr>
        <w:spacing w:line="360" w:lineRule="auto"/>
        <w:ind w:firstLine="709"/>
        <w:jc w:val="both"/>
        <w:rPr>
          <w:sz w:val="28"/>
        </w:rPr>
      </w:pPr>
      <w:r>
        <w:rPr>
          <w:sz w:val="28"/>
        </w:rPr>
        <w:t>3) если за кандидатом, получившим наибольшее число голосов, сл</w:t>
      </w:r>
      <w:r w:rsidR="00124637">
        <w:rPr>
          <w:sz w:val="28"/>
        </w:rPr>
        <w:t xml:space="preserve">едующие по порядку в бюллетене </w:t>
      </w:r>
      <w:r>
        <w:rPr>
          <w:sz w:val="28"/>
        </w:rPr>
        <w:t>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D23999" w:rsidRDefault="00D23999" w:rsidP="00D23999">
      <w:pPr>
        <w:spacing w:line="360" w:lineRule="auto"/>
        <w:ind w:firstLine="709"/>
        <w:jc w:val="both"/>
        <w:rPr>
          <w:sz w:val="28"/>
        </w:rPr>
      </w:pPr>
      <w:r>
        <w:rPr>
          <w:sz w:val="28"/>
        </w:rPr>
        <w:t>Если во втором туре голосования ни один из кандидатов не набрал необходимого числа голосов, то процедура выборов повторяется в полном объёме.</w:t>
      </w:r>
    </w:p>
    <w:p w:rsidR="00D23999" w:rsidRDefault="00D23999" w:rsidP="00D23999">
      <w:pPr>
        <w:spacing w:line="360" w:lineRule="auto"/>
        <w:ind w:firstLine="709"/>
        <w:jc w:val="both"/>
        <w:rPr>
          <w:sz w:val="28"/>
        </w:rPr>
      </w:pPr>
      <w:r>
        <w:rPr>
          <w:sz w:val="28"/>
        </w:rPr>
        <w:t xml:space="preserve">Избрание заместителя председателя Комиссии, секретаря Комиссии оформляется отдельным решением Комиссии. Протоколы счётной комиссии, </w:t>
      </w:r>
      <w:r>
        <w:rPr>
          <w:sz w:val="28"/>
        </w:rPr>
        <w:lastRenderedPageBreak/>
        <w:t xml:space="preserve">запечатанные в конверты бюллетени для голосования по избранию заместителя председателя Комиссии, секретаря Комиссии хранятся в делах Комиссии вместе с протоколом заседания. </w:t>
      </w:r>
    </w:p>
    <w:p w:rsidR="00D23999" w:rsidRDefault="00D23999" w:rsidP="00D23999">
      <w:pPr>
        <w:spacing w:line="360" w:lineRule="auto"/>
        <w:ind w:firstLine="709"/>
        <w:jc w:val="both"/>
        <w:rPr>
          <w:sz w:val="28"/>
        </w:rPr>
      </w:pPr>
      <w:r>
        <w:rPr>
          <w:b/>
          <w:sz w:val="28"/>
        </w:rPr>
        <w:t>Статья 13.</w:t>
      </w:r>
      <w:r>
        <w:rPr>
          <w:sz w:val="28"/>
        </w:rPr>
        <w:t xml:space="preserve"> Председатель Комиссии работает в Комиссии на постоянной (штатной) основе.</w:t>
      </w:r>
    </w:p>
    <w:p w:rsidR="00D23999" w:rsidRDefault="00D23999" w:rsidP="00D23999">
      <w:pPr>
        <w:spacing w:line="360" w:lineRule="auto"/>
        <w:ind w:firstLine="709"/>
        <w:jc w:val="both"/>
        <w:rPr>
          <w:sz w:val="28"/>
        </w:rPr>
      </w:pPr>
      <w:r>
        <w:rPr>
          <w:sz w:val="28"/>
          <w:szCs w:val="28"/>
        </w:rPr>
        <w:t>Подтверждением полномочий председателя Комиссии является заверенная копия постановления избирательной комиссии Тверской области о назначении данного лица председателем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b/>
          <w:sz w:val="28"/>
          <w:szCs w:val="28"/>
        </w:rPr>
        <w:t xml:space="preserve">Статья 14. </w:t>
      </w:r>
      <w:r>
        <w:rPr>
          <w:rFonts w:ascii="Times New Roman" w:hAnsi="Times New Roman"/>
          <w:sz w:val="28"/>
          <w:szCs w:val="28"/>
        </w:rPr>
        <w:t>Председатель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1) организует работу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2) формирует проекты повесток заседаний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3) созывает заседания Комиссии и председательствует на них;</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4) подписывает постановления Комиссии и протоколы заседаний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5) издаёт распоряжения и даёт поручения по вопросам, отнесённым к его компетенции;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6) представляет Комиссию во взаимоотношениях с федеральными органами государственной власти, органами государственной власти Тверской области, иными государственными органами, органами местного самоуправления, ЦИК России, избирательной комиссией Тверской области, иными избирательными комиссиями, комиссиями референдума, общественными объединениями, другими организациями и должностными лицами, иностранными и международными организациями, средствами массовой информации, гражданами;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7) является распорядителем финансовых средств, выделяемых Комиссии из федерального, областного и местного бюджетов;</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8) организует бухгалтерский учёт в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9) действует без доверенности от имени Комиссии;</w:t>
      </w:r>
    </w:p>
    <w:p w:rsidR="00D23999" w:rsidRDefault="00D23999" w:rsidP="00D23999">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t>10) координирует работу ГАС «Выборы», взаимодействует с избирательной комиссией Тверской области по данному вопросу;</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lastRenderedPageBreak/>
        <w:t>11) взаимодействует с главой местной администрации по вопросам регистрации (учёта) избирателей, участников референдума, участников голосования по отзыву на территории соответствующего муниципального образования, образованию избирательных участков, участков референдума, составлению списков избирателей, участников референдума, участников голосования по отзыву;</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12) организует работу по формированию участковых избирательных комиссий, комиссий референдума на территории</w:t>
      </w:r>
      <w:r w:rsidR="00930E6B">
        <w:rPr>
          <w:rFonts w:ascii="Times New Roman" w:hAnsi="Times New Roman"/>
          <w:sz w:val="28"/>
          <w:szCs w:val="28"/>
        </w:rPr>
        <w:t xml:space="preserve"> </w:t>
      </w:r>
      <w:r w:rsidR="00930E6B">
        <w:rPr>
          <w:rFonts w:ascii="Times New Roman" w:hAnsi="Times New Roman"/>
          <w:sz w:val="28"/>
        </w:rPr>
        <w:t>Западнодвинского района</w:t>
      </w:r>
      <w:r>
        <w:rPr>
          <w:rFonts w:ascii="Times New Roman" w:hAnsi="Times New Roman"/>
          <w:sz w:val="28"/>
          <w:szCs w:val="28"/>
        </w:rPr>
        <w:t>, фор</w:t>
      </w:r>
      <w:r w:rsidR="0032347C">
        <w:rPr>
          <w:rFonts w:ascii="Times New Roman" w:hAnsi="Times New Roman"/>
          <w:sz w:val="28"/>
          <w:szCs w:val="28"/>
        </w:rPr>
        <w:t xml:space="preserve">мированию предложений в резерв </w:t>
      </w:r>
      <w:r>
        <w:rPr>
          <w:rFonts w:ascii="Times New Roman" w:hAnsi="Times New Roman"/>
          <w:sz w:val="28"/>
          <w:szCs w:val="28"/>
        </w:rPr>
        <w:t>кадров для назначения членами участковых избирательных комиссий, комиссий референдума на территории</w:t>
      </w:r>
      <w:r w:rsidR="00930E6B">
        <w:rPr>
          <w:rFonts w:ascii="Times New Roman" w:hAnsi="Times New Roman"/>
          <w:sz w:val="28"/>
          <w:szCs w:val="28"/>
        </w:rPr>
        <w:t xml:space="preserve"> </w:t>
      </w:r>
      <w:r w:rsidR="00930E6B">
        <w:rPr>
          <w:rFonts w:ascii="Times New Roman" w:hAnsi="Times New Roman"/>
          <w:sz w:val="28"/>
        </w:rPr>
        <w:t>Западнодвинского района</w:t>
      </w:r>
      <w:r>
        <w:rPr>
          <w:rFonts w:ascii="Times New Roman" w:hAnsi="Times New Roman"/>
          <w:sz w:val="28"/>
          <w:szCs w:val="28"/>
        </w:rPr>
        <w:t>;</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13) организует работу по обучению членов Комиссии, членов участковых избирательных комиссий, комиссий референдума, резерва кадров для назначения членами участковых избирательных комиссий, комиссий референдума, по повышению правовой культуры избирателей и иных участников избирательного процесса, координирует работу клубов молодых избирателей на территории</w:t>
      </w:r>
      <w:r w:rsidR="00930E6B">
        <w:rPr>
          <w:rFonts w:ascii="Times New Roman" w:hAnsi="Times New Roman"/>
          <w:sz w:val="28"/>
          <w:szCs w:val="28"/>
        </w:rPr>
        <w:t xml:space="preserve"> </w:t>
      </w:r>
      <w:r w:rsidR="00930E6B">
        <w:rPr>
          <w:rFonts w:ascii="Times New Roman" w:hAnsi="Times New Roman"/>
          <w:sz w:val="28"/>
        </w:rPr>
        <w:t>Западнодвинского района</w:t>
      </w:r>
      <w:r>
        <w:rPr>
          <w:rFonts w:ascii="Times New Roman" w:hAnsi="Times New Roman"/>
          <w:sz w:val="28"/>
          <w:szCs w:val="28"/>
        </w:rPr>
        <w:t>;</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14) от имени Комиссии подписывает исковые заявления, жалобы, заявления, направляемые в суды и в иные органы, в случаях, предусмотренных законодательством, а также договоры, соглашения и иные документы от имени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15)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16) осуществляет приём граждан по личным вопросам, организует и контролирует в Комиссии работу по </w:t>
      </w:r>
      <w:proofErr w:type="gramStart"/>
      <w:r>
        <w:rPr>
          <w:rFonts w:ascii="Times New Roman" w:hAnsi="Times New Roman"/>
          <w:sz w:val="28"/>
          <w:szCs w:val="28"/>
        </w:rPr>
        <w:t>рассмотрению  обращений</w:t>
      </w:r>
      <w:proofErr w:type="gramEnd"/>
      <w:r>
        <w:rPr>
          <w:rFonts w:ascii="Times New Roman" w:hAnsi="Times New Roman"/>
          <w:sz w:val="28"/>
          <w:szCs w:val="28"/>
        </w:rPr>
        <w:t xml:space="preserve"> граждан;</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17) информирует членов Комиссии об участии в совещаниях, иных мероприятиях, проводимых вышестоящими избирательными комиссиями, доводит до их сведения решения вышестоящих избирательных комиссий, а </w:t>
      </w:r>
      <w:r>
        <w:rPr>
          <w:rFonts w:ascii="Times New Roman" w:hAnsi="Times New Roman"/>
          <w:sz w:val="28"/>
          <w:szCs w:val="28"/>
        </w:rPr>
        <w:lastRenderedPageBreak/>
        <w:t>также органов государственной власти и местного самоуправления по вопросам, отнесённым к компетенции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18) выдаёт доверенности членам Комиссии, иным лицам по представлению Комиссии в судах при рассмотрении исков, заявлений, жалоб, одной из сторон в которых является Комиссия;</w:t>
      </w:r>
    </w:p>
    <w:p w:rsidR="00D23999" w:rsidRDefault="00D23999" w:rsidP="00D23999">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t>19) организует материально-техническое обеспечение деятельности Комиссии и нижестоящих избирательных комиссий, комиссий референдума, организует работу по контролю за соблюдением нормативов технологического оборудования нижестоящими избирательными комиссиями, комиссиями референдума;</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20) осуществляет иные полномочия в соответствии с федеральными конституционными законами, федеральными законами, законами Тверской области, настоящим Регламентом и распределением обязанностей в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b/>
          <w:sz w:val="28"/>
          <w:szCs w:val="28"/>
        </w:rPr>
        <w:t>Статья 15</w:t>
      </w:r>
      <w:r>
        <w:rPr>
          <w:rFonts w:ascii="Times New Roman" w:hAnsi="Times New Roman"/>
          <w:sz w:val="28"/>
          <w:szCs w:val="28"/>
        </w:rPr>
        <w:t>. Заместитель председателя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1) замещает председателя Комиссии в его отсутствие;</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2) принимает участие в разработке перспективных и текущих планов работы Комиссии в пределах своих полномочий;</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3) принимает участие в реализации мероприятий региональных и территориальных программ повышения правовой культуры организаторов и участников выборов, в разработке соответствующих программ, осуществляет руководство клубом молодых избирателей, образованном при Комиссии;</w:t>
      </w:r>
    </w:p>
    <w:p w:rsidR="00D23999" w:rsidRDefault="00D23999" w:rsidP="00D23999">
      <w:pPr>
        <w:pStyle w:val="ConsNormal"/>
        <w:widowControl/>
        <w:spacing w:line="360" w:lineRule="auto"/>
        <w:ind w:firstLine="708"/>
        <w:jc w:val="both"/>
        <w:rPr>
          <w:rFonts w:ascii="Times New Roman" w:hAnsi="Times New Roman"/>
          <w:sz w:val="28"/>
          <w:szCs w:val="28"/>
        </w:rPr>
      </w:pPr>
      <w:r>
        <w:rPr>
          <w:rFonts w:ascii="Times New Roman" w:hAnsi="Times New Roman"/>
          <w:sz w:val="28"/>
          <w:szCs w:val="28"/>
        </w:rPr>
        <w:t>4)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w:t>
      </w:r>
    </w:p>
    <w:p w:rsidR="00D23999" w:rsidRDefault="00D23999" w:rsidP="00D23999">
      <w:pPr>
        <w:pStyle w:val="ConsNormal"/>
        <w:widowControl/>
        <w:spacing w:line="360" w:lineRule="auto"/>
        <w:ind w:firstLine="708"/>
        <w:jc w:val="both"/>
        <w:rPr>
          <w:rFonts w:ascii="Times New Roman" w:hAnsi="Times New Roman"/>
          <w:sz w:val="28"/>
          <w:szCs w:val="28"/>
        </w:rPr>
      </w:pPr>
      <w:r>
        <w:rPr>
          <w:rFonts w:ascii="Times New Roman" w:hAnsi="Times New Roman"/>
          <w:sz w:val="28"/>
          <w:szCs w:val="28"/>
        </w:rPr>
        <w:t>5) является руководителем Контрольно-ревизионной службы при Комиссии;</w:t>
      </w:r>
    </w:p>
    <w:p w:rsidR="00D23999" w:rsidRDefault="00D23999" w:rsidP="00D23999">
      <w:pPr>
        <w:pStyle w:val="ConsNormal"/>
        <w:widowControl/>
        <w:spacing w:line="360" w:lineRule="auto"/>
        <w:ind w:firstLine="708"/>
        <w:jc w:val="both"/>
        <w:rPr>
          <w:rFonts w:ascii="Times New Roman" w:hAnsi="Times New Roman"/>
          <w:sz w:val="28"/>
          <w:szCs w:val="28"/>
        </w:rPr>
      </w:pPr>
      <w:r>
        <w:rPr>
          <w:rFonts w:ascii="Times New Roman" w:hAnsi="Times New Roman"/>
          <w:sz w:val="28"/>
          <w:szCs w:val="28"/>
        </w:rPr>
        <w:t xml:space="preserve">6) в период выборов организует работу по приёму и проверке финансовых отчётов кандидатов, избирательных объединений, инициативных </w:t>
      </w:r>
      <w:r>
        <w:rPr>
          <w:rFonts w:ascii="Times New Roman" w:hAnsi="Times New Roman"/>
          <w:sz w:val="28"/>
          <w:szCs w:val="28"/>
        </w:rPr>
        <w:lastRenderedPageBreak/>
        <w:t>групп по проведению референдума и иных групп участников референдума, инициативных групп голосования по отзыву и иных групп участников голосования по отзыву, контролю за источниками поступления, учётом и использованием денежных средств избирательных фондов, фондов для участия в референдуме и т.д.;</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настоящим Регламентом и распределением обязанностей в Комиссии.</w:t>
      </w:r>
    </w:p>
    <w:p w:rsidR="00D23999" w:rsidRDefault="00D23999" w:rsidP="00D23999">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t>Заместитель председателя Комиссии даёт поручения членам Комиссии в пределах своей компетенции.</w:t>
      </w:r>
    </w:p>
    <w:p w:rsidR="00D23999" w:rsidRDefault="00D23999" w:rsidP="00D23999">
      <w:pPr>
        <w:pStyle w:val="ConsNormal"/>
        <w:widowControl/>
        <w:tabs>
          <w:tab w:val="left" w:pos="5325"/>
        </w:tabs>
        <w:spacing w:line="360" w:lineRule="auto"/>
        <w:jc w:val="both"/>
        <w:rPr>
          <w:rFonts w:ascii="Times New Roman" w:hAnsi="Times New Roman"/>
          <w:sz w:val="28"/>
          <w:szCs w:val="28"/>
        </w:rPr>
      </w:pPr>
      <w:r>
        <w:rPr>
          <w:rFonts w:ascii="Times New Roman" w:hAnsi="Times New Roman"/>
          <w:b/>
          <w:sz w:val="28"/>
          <w:szCs w:val="28"/>
        </w:rPr>
        <w:t xml:space="preserve">Статья 16. </w:t>
      </w:r>
      <w:r>
        <w:rPr>
          <w:rFonts w:ascii="Times New Roman" w:hAnsi="Times New Roman"/>
          <w:sz w:val="28"/>
          <w:szCs w:val="28"/>
        </w:rPr>
        <w:t>Секретарь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1) организует подготовку заседаний Комиссии, вносимых на рассмотрение Комиссии материалов;</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2) организует работу по документационному обеспечению Комиссии, в том числе, обеспечивает доведение решений и иных материалов Комиссии до сведения членов Комиссии, нижестоящих избирательных комиссий, комиссий референдума,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3) подписывает постановления Комиссии и протоколы заседаний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4) по согласованию с председателем Комиссии обеспечивает передачу документов Комиссии, нижестоящих комиссий в архив и вышестоящие избирательные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5) в период подготовки и проведения выборов, референдумов, голосования по отзыву организует работу по составлению и уточнению списков избирателей, участников референдума, голосования по отзыву;</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6) в период подготовки и проведения выборов, референдумов, голосования по отзыву осуществляет документационное обеспечение избирательных кампаний, готовит предложения по перечням избирательной документации, порядку и правилам работы с ней, контролирует </w:t>
      </w:r>
      <w:r>
        <w:rPr>
          <w:rFonts w:ascii="Times New Roman" w:hAnsi="Times New Roman"/>
          <w:sz w:val="28"/>
          <w:szCs w:val="28"/>
        </w:rPr>
        <w:lastRenderedPageBreak/>
        <w:t>своевременность оформления документов нижестоящими избирательными комиссиями, комиссиями референдума и передачу их в Комиссию, а также координирует работу по разработке и изготовлению избирательных документов, документов референдума, голосования по отзыву;</w:t>
      </w:r>
    </w:p>
    <w:p w:rsidR="00D23999" w:rsidRDefault="00D23999" w:rsidP="00D23999">
      <w:pPr>
        <w:pStyle w:val="ConsNormal"/>
        <w:widowControl/>
        <w:spacing w:line="360" w:lineRule="auto"/>
        <w:ind w:firstLine="708"/>
        <w:jc w:val="both"/>
        <w:rPr>
          <w:rFonts w:ascii="Times New Roman" w:hAnsi="Times New Roman"/>
          <w:sz w:val="28"/>
          <w:szCs w:val="28"/>
        </w:rPr>
      </w:pPr>
      <w:r>
        <w:rPr>
          <w:rFonts w:ascii="Times New Roman" w:hAnsi="Times New Roman"/>
          <w:sz w:val="28"/>
          <w:szCs w:val="28"/>
        </w:rPr>
        <w:t>7) в период подготовки и проведения выборов, референдумов, голосования по отзыву ведёт учет рабочего времени членов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8) даёт поручения членам Комиссии в пределах своей компетенции;</w:t>
      </w:r>
    </w:p>
    <w:p w:rsidR="00D23999" w:rsidRDefault="000216E6" w:rsidP="00D23999">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9) осуществляет иные </w:t>
      </w:r>
      <w:r w:rsidR="00D23999">
        <w:rPr>
          <w:rFonts w:ascii="Times New Roman" w:hAnsi="Times New Roman"/>
          <w:sz w:val="28"/>
          <w:szCs w:val="28"/>
        </w:rPr>
        <w:t>полномочия в соответствии с настоящим Регламентом и распределением обязанностей в Комиссии.</w:t>
      </w:r>
    </w:p>
    <w:p w:rsidR="00D23999" w:rsidRDefault="00D23999" w:rsidP="00D23999">
      <w:pPr>
        <w:pStyle w:val="ConsNormal"/>
        <w:widowControl/>
        <w:spacing w:line="360" w:lineRule="auto"/>
        <w:jc w:val="both"/>
        <w:rPr>
          <w:rFonts w:ascii="Times New Roman" w:hAnsi="Times New Roman"/>
          <w:sz w:val="28"/>
          <w:szCs w:val="28"/>
        </w:rPr>
      </w:pPr>
      <w:r>
        <w:rPr>
          <w:rFonts w:ascii="Times New Roman" w:hAnsi="Times New Roman"/>
          <w:b/>
          <w:sz w:val="28"/>
        </w:rPr>
        <w:t>Статья 17.</w:t>
      </w:r>
      <w:r>
        <w:rPr>
          <w:rFonts w:ascii="Times New Roman" w:hAnsi="Times New Roman"/>
          <w:sz w:val="28"/>
        </w:rPr>
        <w:t xml:space="preserve"> В случае временного отсутствия заместителя председателя Комиссии, секретаря Комиссии их обязанности могут быть возложены по решению Комиссии на других членов Комиссии с правом решающего голоса.</w:t>
      </w:r>
      <w:r>
        <w:rPr>
          <w:rFonts w:ascii="Times New Roman" w:hAnsi="Times New Roman"/>
          <w:sz w:val="28"/>
          <w:szCs w:val="28"/>
        </w:rPr>
        <w:t xml:space="preserve"> </w:t>
      </w:r>
    </w:p>
    <w:p w:rsidR="00D23999" w:rsidRDefault="00D23999" w:rsidP="00D23999">
      <w:pPr>
        <w:tabs>
          <w:tab w:val="left" w:pos="-1134"/>
        </w:tabs>
        <w:spacing w:line="360" w:lineRule="auto"/>
        <w:ind w:firstLine="709"/>
        <w:jc w:val="both"/>
        <w:rPr>
          <w:sz w:val="28"/>
        </w:rPr>
      </w:pPr>
      <w:r>
        <w:rPr>
          <w:b/>
          <w:sz w:val="28"/>
        </w:rPr>
        <w:t>Статья 18.</w:t>
      </w:r>
      <w:r>
        <w:rPr>
          <w:sz w:val="28"/>
        </w:rPr>
        <w:t xml:space="preserve"> Председатель Комиссии может быть досрочно освобождён от занимаемой должности избирательной комиссией Тверской области в порядке и по основаниям, предусмотренным действующим законодательством.</w:t>
      </w:r>
    </w:p>
    <w:p w:rsidR="00D23999" w:rsidRDefault="00D23999" w:rsidP="00D23999">
      <w:pPr>
        <w:pStyle w:val="a4"/>
        <w:tabs>
          <w:tab w:val="left" w:pos="-1134"/>
        </w:tabs>
        <w:spacing w:line="360" w:lineRule="auto"/>
        <w:ind w:firstLine="709"/>
      </w:pPr>
      <w:r>
        <w:t>Заместитель председателя Комиссии, секретарь Комиссии могут быть досрочно освобождены от занимаемых должностей на основании решения Комиссии, принимаемого большинством голосов от установленного числа членов Комиссии.</w:t>
      </w:r>
    </w:p>
    <w:p w:rsidR="00D23999" w:rsidRDefault="00D23999" w:rsidP="00D23999">
      <w:pPr>
        <w:tabs>
          <w:tab w:val="left" w:pos="-1134"/>
        </w:tabs>
        <w:spacing w:line="360" w:lineRule="auto"/>
        <w:ind w:firstLine="709"/>
        <w:jc w:val="both"/>
        <w:rPr>
          <w:sz w:val="28"/>
        </w:rPr>
      </w:pPr>
      <w:r>
        <w:rPr>
          <w:sz w:val="28"/>
        </w:rPr>
        <w:t>Решения об освобождении от должностей заместителя председателя Комиссии, секретаря Комиссии оформляются постановлениями Комиссии.</w:t>
      </w:r>
    </w:p>
    <w:p w:rsidR="00D23999" w:rsidRDefault="00D23999" w:rsidP="00D23999">
      <w:pPr>
        <w:tabs>
          <w:tab w:val="left" w:pos="-1134"/>
        </w:tabs>
        <w:spacing w:line="360" w:lineRule="auto"/>
        <w:ind w:firstLine="709"/>
        <w:jc w:val="both"/>
        <w:rPr>
          <w:sz w:val="28"/>
        </w:rPr>
      </w:pPr>
      <w:r>
        <w:rPr>
          <w:sz w:val="28"/>
        </w:rPr>
        <w:t>В случае досрочного освобождения от должности председателя Комиссии его обязанности до назначения нового председателя Комиссии по решению избирательной комиссии Тверской области исполняет заместитель председателя Комиссии или секретарь Комиссии (при невозможности исполнения полномочий заместителем председателя Комиссии).</w:t>
      </w:r>
    </w:p>
    <w:p w:rsidR="00D23999" w:rsidRDefault="00D23999" w:rsidP="00D23999">
      <w:pPr>
        <w:tabs>
          <w:tab w:val="left" w:pos="-1134"/>
        </w:tabs>
        <w:spacing w:line="360" w:lineRule="auto"/>
        <w:ind w:firstLine="709"/>
        <w:jc w:val="both"/>
        <w:rPr>
          <w:sz w:val="28"/>
          <w:szCs w:val="28"/>
        </w:rPr>
      </w:pPr>
      <w:r>
        <w:rPr>
          <w:sz w:val="28"/>
          <w:szCs w:val="28"/>
        </w:rPr>
        <w:t xml:space="preserve">В случае досрочного освобождения от должностей заместителя председателя Комиссии, секретаря Комиссии новые выборы заместителя председателя Комиссии, секретаря Комиссии проводятся не позднее чем через </w:t>
      </w:r>
      <w:r>
        <w:rPr>
          <w:sz w:val="28"/>
          <w:szCs w:val="28"/>
        </w:rPr>
        <w:lastRenderedPageBreak/>
        <w:t>7 дней со дня их освобождения в порядке, установленном настоящим Регламентом.</w:t>
      </w:r>
    </w:p>
    <w:p w:rsidR="00D23999" w:rsidRDefault="00D23999" w:rsidP="00D23999">
      <w:pPr>
        <w:pStyle w:val="5"/>
        <w:jc w:val="center"/>
      </w:pPr>
      <w:r>
        <w:t xml:space="preserve">Раздел 3. </w:t>
      </w:r>
      <w:r w:rsidRPr="00F45BC8">
        <w:rPr>
          <w:b w:val="0"/>
        </w:rPr>
        <w:t>С</w:t>
      </w:r>
      <w:r w:rsidR="000216E6">
        <w:rPr>
          <w:b w:val="0"/>
        </w:rPr>
        <w:t xml:space="preserve">ТАТУС ЧЛЕНА </w:t>
      </w:r>
      <w:r w:rsidR="00F45BC8">
        <w:rPr>
          <w:b w:val="0"/>
        </w:rPr>
        <w:t>КОМИССИИ</w:t>
      </w:r>
    </w:p>
    <w:p w:rsidR="00D23999" w:rsidRDefault="00D23999" w:rsidP="00D23999">
      <w:pPr>
        <w:tabs>
          <w:tab w:val="left" w:pos="-1134"/>
        </w:tabs>
        <w:ind w:firstLine="567"/>
        <w:jc w:val="both"/>
        <w:rPr>
          <w:b/>
          <w:sz w:val="28"/>
        </w:rPr>
      </w:pPr>
    </w:p>
    <w:p w:rsidR="00D23999" w:rsidRDefault="00D23999" w:rsidP="00D23999">
      <w:pPr>
        <w:tabs>
          <w:tab w:val="left" w:pos="-1134"/>
        </w:tabs>
        <w:spacing w:line="360" w:lineRule="auto"/>
        <w:ind w:firstLine="567"/>
        <w:jc w:val="both"/>
        <w:rPr>
          <w:sz w:val="28"/>
        </w:rPr>
      </w:pPr>
      <w:r>
        <w:rPr>
          <w:b/>
          <w:sz w:val="28"/>
        </w:rPr>
        <w:t>Статья 19.</w:t>
      </w:r>
      <w:r>
        <w:rPr>
          <w:sz w:val="28"/>
        </w:rPr>
        <w:t xml:space="preserve"> Члены Комиссии с правом решающего голоса на основании решений и планов комиссии по поручению председателя Комиссии организуют конкретные мероприятия по направлениям деятельности Комиссии.</w:t>
      </w:r>
    </w:p>
    <w:p w:rsidR="00D23999" w:rsidRDefault="00D23999" w:rsidP="00D23999">
      <w:pPr>
        <w:pStyle w:val="a4"/>
        <w:tabs>
          <w:tab w:val="left" w:pos="-1134"/>
        </w:tabs>
        <w:spacing w:line="360" w:lineRule="auto"/>
      </w:pPr>
      <w:r>
        <w:t>Распределение обязанностей по направлениям деятельности Комиссии и иных обязанностей членов Комиссии с правом решающего голоса осуществляется решением Комиссии и оформляется постановлением.</w:t>
      </w:r>
    </w:p>
    <w:p w:rsidR="00D23999" w:rsidRDefault="00D23999" w:rsidP="00D23999">
      <w:pPr>
        <w:spacing w:line="360" w:lineRule="auto"/>
        <w:ind w:firstLine="709"/>
        <w:jc w:val="both"/>
        <w:rPr>
          <w:sz w:val="28"/>
          <w:szCs w:val="28"/>
        </w:rPr>
      </w:pPr>
      <w:r>
        <w:rPr>
          <w:sz w:val="28"/>
          <w:szCs w:val="28"/>
        </w:rPr>
        <w:t xml:space="preserve">Члены Комиссии с правом решающего голоса, организующие работу по соответствующим направлениям деятельности Комиссии, осуществляют взаимодействие с территориальными подразделениями федеральных органов государственной власти, органами государственной власти Тверской области, органами местного самоуправления, учреждениями и организациями, избирательными комиссиями и другими участниками избирательного процесса. </w:t>
      </w:r>
    </w:p>
    <w:p w:rsidR="00D23999" w:rsidRDefault="00D23999" w:rsidP="00D23999">
      <w:pPr>
        <w:spacing w:line="360" w:lineRule="auto"/>
        <w:ind w:firstLine="709"/>
        <w:jc w:val="both"/>
        <w:rPr>
          <w:sz w:val="28"/>
          <w:szCs w:val="28"/>
        </w:rPr>
      </w:pPr>
      <w:r>
        <w:rPr>
          <w:sz w:val="28"/>
          <w:szCs w:val="28"/>
        </w:rPr>
        <w:t>Члены Комиссии с правом решающего голоса, организующие работу по соответствующим направлениям деятельности Комиссии, несут ответственность за результаты этой работы.</w:t>
      </w:r>
    </w:p>
    <w:p w:rsidR="00D23999" w:rsidRDefault="00D23999" w:rsidP="00D23999">
      <w:pPr>
        <w:tabs>
          <w:tab w:val="left" w:pos="-1134"/>
        </w:tabs>
        <w:spacing w:line="360" w:lineRule="auto"/>
        <w:ind w:firstLine="709"/>
        <w:jc w:val="both"/>
        <w:rPr>
          <w:sz w:val="28"/>
        </w:rPr>
      </w:pPr>
      <w:r>
        <w:rPr>
          <w:b/>
          <w:sz w:val="28"/>
        </w:rPr>
        <w:t>Статья 20.</w:t>
      </w:r>
      <w:r>
        <w:rPr>
          <w:sz w:val="28"/>
        </w:rPr>
        <w:t xml:space="preserve"> Члены Комиссии с правом решающего голоса, члены Комиссии с правом совещательного голоса вправе:</w:t>
      </w:r>
    </w:p>
    <w:p w:rsidR="00D23999" w:rsidRDefault="00D23999" w:rsidP="00D23999">
      <w:pPr>
        <w:tabs>
          <w:tab w:val="left" w:pos="-1134"/>
        </w:tabs>
        <w:spacing w:line="360" w:lineRule="auto"/>
        <w:ind w:firstLine="709"/>
        <w:jc w:val="both"/>
        <w:rPr>
          <w:sz w:val="28"/>
        </w:rPr>
      </w:pPr>
      <w:r>
        <w:rPr>
          <w:sz w:val="28"/>
        </w:rPr>
        <w:t>1) принимать участие в подготовке заседаний Комиссии;</w:t>
      </w:r>
    </w:p>
    <w:p w:rsidR="00D23999" w:rsidRDefault="00D23999" w:rsidP="00D23999">
      <w:pPr>
        <w:tabs>
          <w:tab w:val="left" w:pos="-1134"/>
        </w:tabs>
        <w:spacing w:line="360" w:lineRule="auto"/>
        <w:ind w:firstLine="709"/>
        <w:jc w:val="both"/>
        <w:rPr>
          <w:sz w:val="28"/>
        </w:rPr>
      </w:pPr>
      <w:r>
        <w:rPr>
          <w:sz w:val="28"/>
        </w:rPr>
        <w:t>2) заблаговременно получать извещения о заседаниях Комиссии;</w:t>
      </w:r>
    </w:p>
    <w:p w:rsidR="00D23999" w:rsidRDefault="00D23999" w:rsidP="00D23999">
      <w:pPr>
        <w:tabs>
          <w:tab w:val="left" w:pos="-1134"/>
        </w:tabs>
        <w:spacing w:line="360" w:lineRule="auto"/>
        <w:ind w:firstLine="709"/>
        <w:jc w:val="both"/>
        <w:rPr>
          <w:sz w:val="28"/>
        </w:rPr>
      </w:pPr>
      <w:r>
        <w:rPr>
          <w:sz w:val="28"/>
        </w:rPr>
        <w:t>3)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D23999" w:rsidRDefault="00D23999" w:rsidP="00D23999">
      <w:pPr>
        <w:tabs>
          <w:tab w:val="left" w:pos="-1134"/>
        </w:tabs>
        <w:spacing w:line="360" w:lineRule="auto"/>
        <w:ind w:firstLine="709"/>
        <w:jc w:val="both"/>
        <w:rPr>
          <w:sz w:val="28"/>
        </w:rPr>
      </w:pPr>
      <w:r>
        <w:rPr>
          <w:sz w:val="28"/>
        </w:rPr>
        <w:t>4) задавать другим участникам заседания Комиссии вопросы в соответствии с повесткой дня и получать на них ответы по существу;</w:t>
      </w:r>
    </w:p>
    <w:p w:rsidR="00D23999" w:rsidRDefault="00D23999" w:rsidP="00D23999">
      <w:pPr>
        <w:tabs>
          <w:tab w:val="left" w:pos="-1134"/>
        </w:tabs>
        <w:spacing w:line="360" w:lineRule="auto"/>
        <w:ind w:firstLine="709"/>
        <w:jc w:val="both"/>
        <w:rPr>
          <w:sz w:val="28"/>
        </w:rPr>
      </w:pPr>
      <w:r>
        <w:rPr>
          <w:sz w:val="28"/>
        </w:rPr>
        <w:lastRenderedPageBreak/>
        <w:t xml:space="preserve">5) знакомиться в Комиссии с документами и материалами Комиссии и нижестоящих комиссий (в том числе со списками избирателей, подписными листами, финансовыми отчётами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получать заверенные копии этих документов (за исключением бюллетеней, открепительных удостоверений, списков избирателей, подписных листов, иных документов и материалов, содержащих конфиденциальную информацию), требовать заверения указанных копий; </w:t>
      </w:r>
    </w:p>
    <w:p w:rsidR="00D23999" w:rsidRDefault="00D23999" w:rsidP="00D23999">
      <w:pPr>
        <w:tabs>
          <w:tab w:val="left" w:pos="-1134"/>
        </w:tabs>
        <w:spacing w:line="360" w:lineRule="auto"/>
        <w:ind w:firstLine="709"/>
        <w:jc w:val="both"/>
        <w:rPr>
          <w:sz w:val="28"/>
        </w:rPr>
      </w:pPr>
      <w:r>
        <w:rPr>
          <w:sz w:val="28"/>
        </w:rPr>
        <w:t>6) обжаловать действия (бездействие) Комиссии в вышестоящую избирательную комиссию или в суд</w:t>
      </w:r>
      <w:r>
        <w:t>.</w:t>
      </w:r>
    </w:p>
    <w:p w:rsidR="00D23999" w:rsidRDefault="00D23999" w:rsidP="00D23999">
      <w:pPr>
        <w:tabs>
          <w:tab w:val="left" w:pos="1620"/>
          <w:tab w:val="left" w:pos="2340"/>
          <w:tab w:val="left" w:pos="9781"/>
        </w:tabs>
        <w:spacing w:line="360" w:lineRule="auto"/>
        <w:ind w:firstLine="709"/>
        <w:jc w:val="both"/>
        <w:rPr>
          <w:sz w:val="28"/>
          <w:szCs w:val="28"/>
        </w:rPr>
      </w:pPr>
      <w:r>
        <w:rPr>
          <w:b/>
          <w:sz w:val="28"/>
        </w:rPr>
        <w:t>Статья 21.</w:t>
      </w:r>
      <w:r>
        <w:rPr>
          <w:sz w:val="28"/>
        </w:rPr>
        <w:t xml:space="preserve"> </w:t>
      </w:r>
      <w:r>
        <w:rPr>
          <w:sz w:val="28"/>
          <w:szCs w:val="28"/>
        </w:rPr>
        <w:t>Член Комиссии с правом решающего голоса имеет право:</w:t>
      </w:r>
    </w:p>
    <w:p w:rsidR="00D23999" w:rsidRDefault="00D23999" w:rsidP="00D23999">
      <w:pPr>
        <w:tabs>
          <w:tab w:val="left" w:pos="0"/>
          <w:tab w:val="left" w:pos="9781"/>
        </w:tabs>
        <w:spacing w:line="360" w:lineRule="auto"/>
        <w:ind w:firstLine="709"/>
        <w:jc w:val="both"/>
        <w:rPr>
          <w:sz w:val="28"/>
          <w:szCs w:val="28"/>
        </w:rPr>
      </w:pPr>
      <w:r>
        <w:rPr>
          <w:sz w:val="28"/>
          <w:szCs w:val="28"/>
        </w:rPr>
        <w:t>1) голосовать на заседаниях Комиссии, подписывать решения Комиссии в случаях, установленных федеральными конституционными законами, федеральными законами, законами Тверской области;</w:t>
      </w:r>
    </w:p>
    <w:p w:rsidR="00D23999" w:rsidRDefault="00D23999" w:rsidP="00D23999">
      <w:pPr>
        <w:tabs>
          <w:tab w:val="left" w:pos="9781"/>
        </w:tabs>
        <w:spacing w:line="360" w:lineRule="auto"/>
        <w:ind w:firstLine="709"/>
        <w:jc w:val="both"/>
        <w:rPr>
          <w:sz w:val="28"/>
          <w:szCs w:val="28"/>
        </w:rPr>
      </w:pPr>
      <w:r>
        <w:rPr>
          <w:sz w:val="28"/>
          <w:szCs w:val="28"/>
        </w:rPr>
        <w:t>2) осуществлять контроль за реализацией решений Комиссии по закреплённым за данным членом Комиссии направлениям деятельности;</w:t>
      </w:r>
    </w:p>
    <w:p w:rsidR="00D23999" w:rsidRDefault="00D23999" w:rsidP="00D23999">
      <w:pPr>
        <w:tabs>
          <w:tab w:val="left" w:pos="9781"/>
        </w:tabs>
        <w:spacing w:line="360" w:lineRule="auto"/>
        <w:ind w:firstLine="709"/>
        <w:jc w:val="both"/>
        <w:rPr>
          <w:sz w:val="28"/>
          <w:szCs w:val="28"/>
        </w:rPr>
      </w:pPr>
      <w:r>
        <w:rPr>
          <w:sz w:val="28"/>
          <w:szCs w:val="28"/>
        </w:rPr>
        <w:t>3) по согласованию с председателем Комиссии в установленном порядке привлекать специалистов к экспертной, аналитической и иной работе, связанной с деятельностью Комиссии;</w:t>
      </w:r>
    </w:p>
    <w:p w:rsidR="00D23999" w:rsidRDefault="00D23999" w:rsidP="00D23999">
      <w:pPr>
        <w:tabs>
          <w:tab w:val="left" w:pos="9781"/>
        </w:tabs>
        <w:spacing w:line="360" w:lineRule="auto"/>
        <w:ind w:firstLine="709"/>
        <w:jc w:val="both"/>
        <w:rPr>
          <w:sz w:val="28"/>
          <w:szCs w:val="28"/>
        </w:rPr>
      </w:pPr>
      <w:r>
        <w:rPr>
          <w:sz w:val="28"/>
          <w:szCs w:val="28"/>
        </w:rPr>
        <w:t>4) представлять на основании решения Комиссии её интересы в судах;</w:t>
      </w:r>
    </w:p>
    <w:p w:rsidR="00D23999" w:rsidRDefault="00D23999" w:rsidP="00D23999">
      <w:pPr>
        <w:tabs>
          <w:tab w:val="left" w:pos="9781"/>
        </w:tabs>
        <w:spacing w:line="360" w:lineRule="auto"/>
        <w:ind w:firstLine="709"/>
        <w:jc w:val="both"/>
        <w:rPr>
          <w:sz w:val="28"/>
          <w:szCs w:val="28"/>
        </w:rPr>
      </w:pPr>
      <w:r>
        <w:rPr>
          <w:sz w:val="28"/>
          <w:szCs w:val="28"/>
        </w:rPr>
        <w:t>5) участвовать по поручению председателя Комиссии на основании выданной им доверенности в судебных заседаниях по вопросам деятельности Комиссии;</w:t>
      </w:r>
    </w:p>
    <w:p w:rsidR="00D23999" w:rsidRDefault="00D23999" w:rsidP="00D23999">
      <w:pPr>
        <w:tabs>
          <w:tab w:val="left" w:pos="9781"/>
        </w:tabs>
        <w:spacing w:line="360" w:lineRule="auto"/>
        <w:ind w:firstLine="709"/>
        <w:jc w:val="both"/>
        <w:rPr>
          <w:sz w:val="28"/>
          <w:szCs w:val="28"/>
        </w:rPr>
      </w:pPr>
      <w:r>
        <w:rPr>
          <w:sz w:val="28"/>
          <w:szCs w:val="28"/>
        </w:rPr>
        <w:t xml:space="preserve">6) выступать на заседаниях Комиссии с особым мнением; </w:t>
      </w:r>
    </w:p>
    <w:p w:rsidR="00D23999" w:rsidRDefault="00D23999" w:rsidP="00D23999">
      <w:pPr>
        <w:tabs>
          <w:tab w:val="left" w:pos="9781"/>
        </w:tabs>
        <w:spacing w:line="360" w:lineRule="auto"/>
        <w:ind w:firstLine="709"/>
        <w:jc w:val="both"/>
        <w:rPr>
          <w:sz w:val="28"/>
          <w:szCs w:val="28"/>
        </w:rPr>
      </w:pPr>
      <w:r>
        <w:rPr>
          <w:sz w:val="28"/>
          <w:szCs w:val="28"/>
        </w:rPr>
        <w:t>7) осуществлять иные полномочия в соответствии с федеральными конституционными законами, федеральными законами, законами Тверской области и решениями Комиссии.</w:t>
      </w:r>
    </w:p>
    <w:p w:rsidR="00D23999" w:rsidRDefault="00D23999" w:rsidP="00D23999">
      <w:pPr>
        <w:tabs>
          <w:tab w:val="left" w:pos="9781"/>
        </w:tabs>
        <w:spacing w:line="360" w:lineRule="auto"/>
        <w:ind w:firstLine="709"/>
        <w:jc w:val="both"/>
        <w:rPr>
          <w:sz w:val="28"/>
          <w:szCs w:val="28"/>
        </w:rPr>
      </w:pPr>
      <w:r>
        <w:rPr>
          <w:sz w:val="28"/>
          <w:szCs w:val="28"/>
        </w:rPr>
        <w:t xml:space="preserve">Члены Комиссии с правом решающего голоса, уполномоченные на то Комиссией, составляют протоколы об административных правонарушениях в </w:t>
      </w:r>
      <w:r>
        <w:rPr>
          <w:sz w:val="28"/>
          <w:szCs w:val="28"/>
        </w:rPr>
        <w:lastRenderedPageBreak/>
        <w:t>соответствии с Кодексом Российской Федерации об административных правонарушениях.</w:t>
      </w:r>
    </w:p>
    <w:p w:rsidR="00D23999" w:rsidRDefault="00D23999" w:rsidP="00D23999">
      <w:pPr>
        <w:tabs>
          <w:tab w:val="left" w:pos="-1134"/>
        </w:tabs>
        <w:spacing w:line="360" w:lineRule="auto"/>
        <w:ind w:firstLine="709"/>
        <w:jc w:val="both"/>
        <w:rPr>
          <w:sz w:val="28"/>
        </w:rPr>
      </w:pPr>
      <w:r>
        <w:rPr>
          <w:b/>
          <w:sz w:val="28"/>
        </w:rPr>
        <w:t xml:space="preserve">Статья 22. </w:t>
      </w:r>
      <w:r>
        <w:rPr>
          <w:sz w:val="28"/>
        </w:rPr>
        <w:t>Член Комиссии с правом решающего голоса обязан:</w:t>
      </w:r>
    </w:p>
    <w:p w:rsidR="00D23999" w:rsidRDefault="00D23999" w:rsidP="00D23999">
      <w:pPr>
        <w:tabs>
          <w:tab w:val="left" w:pos="-1134"/>
        </w:tabs>
        <w:spacing w:line="360" w:lineRule="auto"/>
        <w:ind w:firstLine="709"/>
        <w:jc w:val="both"/>
        <w:rPr>
          <w:sz w:val="28"/>
        </w:rPr>
      </w:pPr>
      <w:r>
        <w:rPr>
          <w:sz w:val="28"/>
        </w:rPr>
        <w:t>1) присутствовать на всех заседаниях Комиссии;</w:t>
      </w:r>
    </w:p>
    <w:p w:rsidR="00D23999" w:rsidRDefault="00D23999" w:rsidP="00D23999">
      <w:pPr>
        <w:tabs>
          <w:tab w:val="left" w:pos="-1134"/>
        </w:tabs>
        <w:spacing w:line="360" w:lineRule="auto"/>
        <w:ind w:firstLine="709"/>
        <w:jc w:val="both"/>
        <w:rPr>
          <w:sz w:val="28"/>
        </w:rPr>
      </w:pPr>
      <w:r>
        <w:rPr>
          <w:sz w:val="28"/>
        </w:rPr>
        <w:t>2) принимать участие в голосовании по вопросам, включённым в повестку дня;</w:t>
      </w:r>
    </w:p>
    <w:p w:rsidR="00D23999" w:rsidRDefault="00D23999" w:rsidP="00D23999">
      <w:pPr>
        <w:tabs>
          <w:tab w:val="left" w:pos="-1134"/>
        </w:tabs>
        <w:spacing w:line="360" w:lineRule="auto"/>
        <w:ind w:firstLine="709"/>
        <w:jc w:val="both"/>
        <w:rPr>
          <w:sz w:val="28"/>
        </w:rPr>
      </w:pPr>
      <w:r>
        <w:rPr>
          <w:sz w:val="28"/>
        </w:rPr>
        <w:t>3) обеспечивать выполнение принятых Комиссией решений;</w:t>
      </w:r>
    </w:p>
    <w:p w:rsidR="00D23999" w:rsidRDefault="00D23999" w:rsidP="00D23999">
      <w:pPr>
        <w:tabs>
          <w:tab w:val="left" w:pos="-1134"/>
        </w:tabs>
        <w:spacing w:line="360" w:lineRule="auto"/>
        <w:ind w:firstLine="709"/>
        <w:jc w:val="both"/>
        <w:rPr>
          <w:sz w:val="28"/>
        </w:rPr>
      </w:pPr>
      <w:r>
        <w:rPr>
          <w:sz w:val="28"/>
        </w:rPr>
        <w:t>4) заблаговременно (не позднее, чем за 1 день до заседания) информировать председателя или секретаря комиссии о невозможности присутствовать на заседании Комиссии с указанием причины своего отсутствия;</w:t>
      </w:r>
    </w:p>
    <w:p w:rsidR="00D23999" w:rsidRDefault="00D23999" w:rsidP="00D23999">
      <w:pPr>
        <w:tabs>
          <w:tab w:val="left" w:pos="-1134"/>
        </w:tabs>
        <w:spacing w:line="360" w:lineRule="auto"/>
        <w:ind w:firstLine="709"/>
        <w:jc w:val="both"/>
        <w:rPr>
          <w:sz w:val="28"/>
        </w:rPr>
      </w:pPr>
      <w:r>
        <w:rPr>
          <w:sz w:val="28"/>
        </w:rPr>
        <w:t>5) выполнять поручения Комиссии, председателя Комиссии, а также заместителя председателя Комиссии, секретаря Комиссии, данные в пределах их компетенции, и информировать об их выполнении в установленный срок;</w:t>
      </w:r>
    </w:p>
    <w:p w:rsidR="00D23999" w:rsidRDefault="00D23999" w:rsidP="00D23999">
      <w:pPr>
        <w:pStyle w:val="a4"/>
        <w:tabs>
          <w:tab w:val="left" w:pos="-1134"/>
        </w:tabs>
        <w:spacing w:line="360" w:lineRule="auto"/>
        <w:ind w:firstLine="709"/>
      </w:pPr>
      <w:r>
        <w:t>6) 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 личных данных.</w:t>
      </w:r>
    </w:p>
    <w:p w:rsidR="00D23999" w:rsidRDefault="00D23999" w:rsidP="00D23999">
      <w:pPr>
        <w:tabs>
          <w:tab w:val="left" w:pos="2520"/>
          <w:tab w:val="left" w:pos="9781"/>
        </w:tabs>
        <w:spacing w:line="360" w:lineRule="auto"/>
        <w:ind w:firstLine="709"/>
        <w:jc w:val="both"/>
        <w:rPr>
          <w:sz w:val="28"/>
          <w:szCs w:val="28"/>
        </w:rPr>
      </w:pPr>
      <w:r>
        <w:rPr>
          <w:b/>
          <w:sz w:val="28"/>
        </w:rPr>
        <w:t>Статья 23.</w:t>
      </w:r>
      <w:r>
        <w:rPr>
          <w:sz w:val="28"/>
        </w:rPr>
        <w:t xml:space="preserve"> </w:t>
      </w:r>
      <w:r>
        <w:rPr>
          <w:sz w:val="28"/>
          <w:szCs w:val="28"/>
        </w:rPr>
        <w:t>Членам Комиссии с правом решающего голоса оформляются и выдаются удостоверения, действующие в течение срока полномочий соответствующих членов Комиссии.</w:t>
      </w:r>
    </w:p>
    <w:p w:rsidR="00D23999" w:rsidRDefault="00D23999" w:rsidP="00D23999">
      <w:pPr>
        <w:tabs>
          <w:tab w:val="left" w:pos="2520"/>
          <w:tab w:val="left" w:pos="9781"/>
        </w:tabs>
        <w:spacing w:line="360" w:lineRule="auto"/>
        <w:ind w:firstLine="709"/>
        <w:jc w:val="both"/>
        <w:rPr>
          <w:sz w:val="28"/>
          <w:szCs w:val="28"/>
        </w:rPr>
      </w:pPr>
      <w:r>
        <w:rPr>
          <w:sz w:val="28"/>
          <w:szCs w:val="28"/>
        </w:rPr>
        <w:t xml:space="preserve">Срок полномочий члена Комиссии с правом решающего голоса истекает одновременно с прекращением полномочий Комиссии того состава, в который он входит. </w:t>
      </w:r>
    </w:p>
    <w:p w:rsidR="00D23999" w:rsidRDefault="00D23999" w:rsidP="00D23999">
      <w:pPr>
        <w:tabs>
          <w:tab w:val="left" w:pos="2520"/>
          <w:tab w:val="left" w:pos="9781"/>
        </w:tabs>
        <w:spacing w:line="360" w:lineRule="auto"/>
        <w:ind w:firstLine="709"/>
        <w:jc w:val="both"/>
        <w:rPr>
          <w:sz w:val="28"/>
          <w:szCs w:val="28"/>
        </w:rPr>
      </w:pPr>
      <w:r>
        <w:rPr>
          <w:sz w:val="28"/>
        </w:rPr>
        <w:t>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p>
    <w:p w:rsidR="00D23999" w:rsidRDefault="00D23999" w:rsidP="00D23999">
      <w:pPr>
        <w:tabs>
          <w:tab w:val="left" w:pos="-1134"/>
        </w:tabs>
        <w:spacing w:line="360" w:lineRule="auto"/>
        <w:ind w:firstLine="709"/>
        <w:jc w:val="both"/>
        <w:rPr>
          <w:sz w:val="28"/>
          <w:szCs w:val="28"/>
        </w:rPr>
      </w:pPr>
      <w:r>
        <w:rPr>
          <w:sz w:val="28"/>
        </w:rPr>
        <w:lastRenderedPageBreak/>
        <w:t xml:space="preserve">Полномочия члена Комиссии с правом решающего голоса прекращаются </w:t>
      </w:r>
      <w:r>
        <w:rPr>
          <w:sz w:val="28"/>
          <w:szCs w:val="28"/>
        </w:rPr>
        <w:t>досрочно в случаях, предусмотренных пунктами 6 – 8 статьи 29 Федерального закона, пунктами 6 – 8 статьи 25 Кодекса.</w:t>
      </w:r>
    </w:p>
    <w:p w:rsidR="00D23999" w:rsidRDefault="00D23999" w:rsidP="00D23999">
      <w:pPr>
        <w:tabs>
          <w:tab w:val="left" w:pos="-1134"/>
        </w:tabs>
        <w:spacing w:line="360" w:lineRule="auto"/>
        <w:ind w:firstLine="709"/>
        <w:jc w:val="both"/>
        <w:rPr>
          <w:sz w:val="28"/>
        </w:rPr>
      </w:pPr>
      <w:r>
        <w:rPr>
          <w:sz w:val="28"/>
        </w:rPr>
        <w:t>Полномочия члена Комиссии с правом решающего голоса прекращаются также в случае расформирования Комиссии в соответствии со статьёй 31 Федерального закона, статьёй 27 Кодекса.</w:t>
      </w:r>
    </w:p>
    <w:p w:rsidR="00D23999" w:rsidRDefault="00D23999" w:rsidP="00D23999">
      <w:pPr>
        <w:pStyle w:val="ConsNormal"/>
        <w:widowControl/>
        <w:spacing w:line="360" w:lineRule="auto"/>
        <w:ind w:firstLine="709"/>
        <w:jc w:val="both"/>
        <w:rPr>
          <w:rFonts w:ascii="Times New Roman" w:hAnsi="Times New Roman"/>
          <w:sz w:val="28"/>
        </w:rPr>
      </w:pPr>
      <w:r>
        <w:rPr>
          <w:rFonts w:ascii="Times New Roman" w:hAnsi="Times New Roman"/>
          <w:b/>
          <w:sz w:val="28"/>
        </w:rPr>
        <w:t xml:space="preserve">Статья 24. </w:t>
      </w:r>
      <w:r>
        <w:rPr>
          <w:rFonts w:ascii="Times New Roman" w:hAnsi="Times New Roman"/>
          <w:sz w:val="28"/>
        </w:rPr>
        <w:t xml:space="preserve">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голосования по отзыву. </w:t>
      </w:r>
    </w:p>
    <w:p w:rsidR="00D23999" w:rsidRDefault="00D23999" w:rsidP="00D23999">
      <w:pPr>
        <w:pStyle w:val="ConsNormal"/>
        <w:widowControl/>
        <w:spacing w:line="360" w:lineRule="auto"/>
        <w:ind w:firstLine="709"/>
        <w:jc w:val="both"/>
        <w:rPr>
          <w:rFonts w:ascii="Times New Roman" w:hAnsi="Times New Roman"/>
          <w:sz w:val="28"/>
        </w:rPr>
      </w:pPr>
      <w:r>
        <w:rPr>
          <w:rFonts w:ascii="Times New Roman" w:hAnsi="Times New Roman"/>
          <w:sz w:val="28"/>
        </w:rPr>
        <w:t xml:space="preserve">За членом Комиссии с правом решающего голоса, освобождённым на основании представления Комиссии от основной работы на период подготовки и проведения выборов, референдума, голосования по отзыву сохраняется основное место работы (должность), и ему выплачивается компенсация за период, в течение которого он был освобождён от основной работы. </w:t>
      </w:r>
    </w:p>
    <w:p w:rsidR="00D23999" w:rsidRDefault="00D23999" w:rsidP="00D23999">
      <w:pPr>
        <w:pStyle w:val="ConsNormal"/>
        <w:widowControl/>
        <w:spacing w:line="360" w:lineRule="auto"/>
        <w:ind w:firstLine="709"/>
        <w:jc w:val="both"/>
        <w:rPr>
          <w:rFonts w:ascii="Times New Roman" w:hAnsi="Times New Roman"/>
          <w:sz w:val="28"/>
        </w:rPr>
      </w:pPr>
      <w:r>
        <w:rPr>
          <w:rFonts w:ascii="Times New Roman" w:hAnsi="Times New Roman"/>
          <w:sz w:val="28"/>
        </w:rPr>
        <w:t>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голосование по отзыву, за счёт и в пределах бюджетных средств, выделенных на проведение этих выборов, референдума, голосования по отзыву.</w:t>
      </w:r>
    </w:p>
    <w:p w:rsidR="00D23999" w:rsidRDefault="00D23999" w:rsidP="00D23999">
      <w:pPr>
        <w:tabs>
          <w:tab w:val="left" w:pos="-1134"/>
        </w:tabs>
        <w:spacing w:line="360" w:lineRule="auto"/>
        <w:ind w:firstLine="709"/>
        <w:jc w:val="both"/>
        <w:rPr>
          <w:sz w:val="28"/>
        </w:rPr>
      </w:pPr>
      <w:r>
        <w:rPr>
          <w:sz w:val="28"/>
          <w:szCs w:val="28"/>
        </w:rPr>
        <w:t>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переведён на другую работу</w:t>
      </w:r>
    </w:p>
    <w:p w:rsidR="00D23999" w:rsidRDefault="00D23999" w:rsidP="00D23999">
      <w:pPr>
        <w:tabs>
          <w:tab w:val="left" w:pos="-1134"/>
        </w:tabs>
        <w:spacing w:line="360" w:lineRule="auto"/>
        <w:ind w:firstLine="709"/>
        <w:jc w:val="both"/>
        <w:rPr>
          <w:sz w:val="28"/>
        </w:rPr>
      </w:pPr>
      <w:r>
        <w:rPr>
          <w:b/>
          <w:sz w:val="28"/>
        </w:rPr>
        <w:t>Статья 25.</w:t>
      </w:r>
      <w:r>
        <w:rPr>
          <w:sz w:val="28"/>
        </w:rPr>
        <w:t xml:space="preserve"> Член Комиссии с правом совещательного голоса в период, на который распространяются его полномочия, обладает установленными федеральными конституционными законами, федеральными законами, Кодексом и законами Тверской области правами, связанными с подготовкой и проведением выборов и референдумов, </w:t>
      </w:r>
      <w:proofErr w:type="gramStart"/>
      <w:r>
        <w:rPr>
          <w:sz w:val="28"/>
        </w:rPr>
        <w:t>голосования  по</w:t>
      </w:r>
      <w:proofErr w:type="gramEnd"/>
      <w:r>
        <w:rPr>
          <w:sz w:val="28"/>
        </w:rPr>
        <w:t xml:space="preserve"> отзову Губернатора  Тверской области, которые в указанный период организует Комиссия, за </w:t>
      </w:r>
      <w:r>
        <w:rPr>
          <w:sz w:val="28"/>
        </w:rPr>
        <w:lastRenderedPageBreak/>
        <w:t>исключением прав, указанных в пункте 22 статьи 29 Федерального закона.</w:t>
      </w:r>
    </w:p>
    <w:p w:rsidR="00D23999" w:rsidRDefault="00D23999" w:rsidP="00D23999">
      <w:pPr>
        <w:tabs>
          <w:tab w:val="left" w:pos="-1134"/>
        </w:tabs>
        <w:spacing w:line="360" w:lineRule="auto"/>
        <w:ind w:firstLine="709"/>
        <w:jc w:val="both"/>
        <w:rPr>
          <w:sz w:val="28"/>
        </w:rPr>
      </w:pPr>
      <w:r>
        <w:rPr>
          <w:sz w:val="28"/>
        </w:rPr>
        <w:t>Член Комиссии с правом совещательного голоса по распоряжению председателя Комиссии или решению Комиссии может, с его согласия, привлекаться к подготовке вопросов, входящих в компетенцию Комиссии.</w:t>
      </w:r>
    </w:p>
    <w:p w:rsidR="00D23999" w:rsidRDefault="00D23999" w:rsidP="00D23999">
      <w:pPr>
        <w:spacing w:line="360" w:lineRule="auto"/>
        <w:ind w:firstLine="709"/>
        <w:jc w:val="both"/>
        <w:rPr>
          <w:sz w:val="28"/>
          <w:szCs w:val="28"/>
        </w:rPr>
      </w:pPr>
      <w:r>
        <w:rPr>
          <w:sz w:val="28"/>
          <w:szCs w:val="28"/>
        </w:rPr>
        <w:t>Срок полномочий членов Комиссии с правом совещательного голоса, назначенных кандидатами, которые были избраны, политическими партиями, избирательными объединениями, списки кандидатов которых были допущены к распределению депутатских мандатов, избирательными объединениями, спискам кандидатов которых переданы депутатские мандаты в соответствии с пунктом 2 статьи 65</w:t>
      </w:r>
      <w:r>
        <w:rPr>
          <w:sz w:val="28"/>
          <w:szCs w:val="28"/>
          <w:vertAlign w:val="superscript"/>
        </w:rPr>
        <w:t>1</w:t>
      </w:r>
      <w:r>
        <w:rPr>
          <w:sz w:val="28"/>
          <w:szCs w:val="28"/>
        </w:rPr>
        <w:t xml:space="preserve"> Кодекса,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Комиссии с правом совещательного голоса прекращаются в день окончания соответствующей избирательной кампании, кампании референдума. Если кандидату отказано в регистрации, а избирательному объединению в регистрации списка кандидатов, выдвинутого по единому избирательному округу, либо регистрация кандидата, списка кандидатов аннулирована или отменена, полномочия членов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её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p>
    <w:p w:rsidR="00D23999" w:rsidRDefault="00D23999" w:rsidP="00D23999">
      <w:pPr>
        <w:spacing w:line="360" w:lineRule="auto"/>
        <w:ind w:firstLine="709"/>
        <w:jc w:val="both"/>
        <w:rPr>
          <w:sz w:val="28"/>
          <w:szCs w:val="28"/>
        </w:rPr>
      </w:pPr>
      <w:r>
        <w:rPr>
          <w:sz w:val="28"/>
          <w:szCs w:val="28"/>
        </w:rPr>
        <w:t xml:space="preserve">Полномочия членов Комиссии с правом совещательного голоса, назначенных инициативной группой по проведению голосования по отзыву Губернатора Тверской области, отзыву депутата, иной группой участников голосования по отзыву Губернатора Тверской области, отзыву депутата, прекращаются после дня официального опубликования результатов голосования по отзыву Губернатора Тверской области, отзыву депутата, либо со дня прекращения процедур по реализации инициативы проведения </w:t>
      </w:r>
      <w:r>
        <w:rPr>
          <w:sz w:val="28"/>
          <w:szCs w:val="28"/>
        </w:rPr>
        <w:lastRenderedPageBreak/>
        <w:t>голосования по отзыву Губернатора Тверской области, отзыву депутата, а если в вышестоящую комиссию поступили жалобы (заявления) на решения и действия (бездействие) Комиссии, в результате которых был нарушен порядок голосования либо порядок подсчёта голосов участников голосования по отзыву Губернатора Тверской области, отзыву депутата, или если по данным фактам ведётся судебное разбирательство, – со дня принятия вышестоящей комиссией решения либо со дня вступления в законную силу судебного решения по жалобе (заявлению).</w:t>
      </w:r>
    </w:p>
    <w:p w:rsidR="00D23999" w:rsidRDefault="00D23999" w:rsidP="00D23999">
      <w:pPr>
        <w:tabs>
          <w:tab w:val="left" w:pos="-1134"/>
        </w:tabs>
        <w:spacing w:line="360" w:lineRule="auto"/>
        <w:ind w:firstLine="709"/>
        <w:jc w:val="both"/>
        <w:rPr>
          <w:sz w:val="28"/>
        </w:rPr>
      </w:pPr>
      <w:r>
        <w:rPr>
          <w:sz w:val="28"/>
        </w:rPr>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p>
    <w:p w:rsidR="00D23999" w:rsidRDefault="00D23999" w:rsidP="00D23999">
      <w:pPr>
        <w:spacing w:line="360" w:lineRule="auto"/>
        <w:ind w:firstLine="709"/>
        <w:jc w:val="both"/>
        <w:rPr>
          <w:sz w:val="28"/>
          <w:szCs w:val="28"/>
        </w:rPr>
      </w:pPr>
      <w:r>
        <w:rPr>
          <w:sz w:val="28"/>
          <w:szCs w:val="28"/>
        </w:rPr>
        <w:t>За избирательными объединениями, выдвинувшими федеральные списки кандидатов, областные списки кандидатов, муниципальные списки кандидатов, которые были допущены к распределению депутатских мандатов, а также избирательными объединениями, спискам кандидатов которых переданы депутатские мандаты в соответствии с пунктом 2 статьи 65</w:t>
      </w:r>
      <w:r>
        <w:rPr>
          <w:sz w:val="28"/>
          <w:szCs w:val="28"/>
          <w:vertAlign w:val="superscript"/>
        </w:rPr>
        <w:t>1</w:t>
      </w:r>
      <w:r>
        <w:rPr>
          <w:sz w:val="28"/>
          <w:szCs w:val="28"/>
        </w:rPr>
        <w:t xml:space="preserve"> Кодекса, за кандидатом на должность Президента Российской Федерации, который был избран, в течение срока полномочий депутата (депутатов), сохраняется право назначения члена Комиссии с правом совещательного голоса, в том числе вместо выбывших. </w:t>
      </w:r>
    </w:p>
    <w:p w:rsidR="00D23999" w:rsidRDefault="00D23999" w:rsidP="00D23999">
      <w:pPr>
        <w:spacing w:line="360" w:lineRule="auto"/>
        <w:ind w:firstLine="709"/>
        <w:jc w:val="both"/>
        <w:rPr>
          <w:sz w:val="28"/>
          <w:szCs w:val="28"/>
        </w:rPr>
      </w:pPr>
      <w:r>
        <w:rPr>
          <w:sz w:val="28"/>
          <w:szCs w:val="28"/>
        </w:rPr>
        <w:t xml:space="preserve">Члену Комиссии с правом совещательного голоса оформляется и выдаётся удостоверение установленной формы на основании постановления Комиссии, в котором принимается к сведению решение избирательного объединения (уполномоченного органа), соответствующей инициативной группы или заявление кандидата о назначении члена Комиссии с правом совещательного голоса. Удостоверение члена Комиссии с правом совещательного голоса, действует до окончания избирательной кампании, кампании по отзыву Губернатора Тверской области, депутата представительного органа местного самоуправления, кампании референдума. По окончании избирательной кампании членам Комиссии с правом </w:t>
      </w:r>
      <w:r>
        <w:rPr>
          <w:sz w:val="28"/>
          <w:szCs w:val="28"/>
        </w:rPr>
        <w:lastRenderedPageBreak/>
        <w:t>совещательного голоса, назначенным кандидатами, которые были избраны, или избирательными объединениями, списки кандидатов которых были допущены к распределению депутатских мандатов, выдаются удостоверения, действующие до окончания регистрации кандидатов, списков кандидатов на следующих выборах в тот же орган или на ту же должность.</w:t>
      </w:r>
    </w:p>
    <w:p w:rsidR="00D23999" w:rsidRDefault="00D23999" w:rsidP="00D23999">
      <w:pPr>
        <w:spacing w:line="360" w:lineRule="auto"/>
        <w:ind w:firstLine="709"/>
        <w:jc w:val="both"/>
        <w:rPr>
          <w:sz w:val="28"/>
          <w:szCs w:val="28"/>
        </w:rPr>
      </w:pPr>
      <w:r>
        <w:rPr>
          <w:b/>
          <w:sz w:val="28"/>
        </w:rPr>
        <w:t>Статья 26.</w:t>
      </w:r>
      <w:r>
        <w:rPr>
          <w:sz w:val="28"/>
        </w:rPr>
        <w:t xml:space="preserve"> </w:t>
      </w:r>
      <w:r>
        <w:rPr>
          <w:sz w:val="28"/>
          <w:szCs w:val="28"/>
        </w:rPr>
        <w:t>Представитель политической партии в период, на который распространяются его полномочия, имеет право:</w:t>
      </w:r>
    </w:p>
    <w:p w:rsidR="00D23999" w:rsidRDefault="00D23999" w:rsidP="00D23999">
      <w:pPr>
        <w:spacing w:line="360" w:lineRule="auto"/>
        <w:ind w:firstLine="709"/>
        <w:jc w:val="both"/>
        <w:rPr>
          <w:sz w:val="28"/>
          <w:szCs w:val="28"/>
        </w:rPr>
      </w:pPr>
      <w:r>
        <w:rPr>
          <w:sz w:val="28"/>
          <w:szCs w:val="28"/>
        </w:rPr>
        <w:t>1) с разрешения председательствующего на заседании Комиссии выступать и задавать вопросы в соответствии с повесткой дня другим участникам заседания Комиссии;</w:t>
      </w:r>
    </w:p>
    <w:p w:rsidR="00D23999" w:rsidRDefault="00D23999" w:rsidP="00D23999">
      <w:pPr>
        <w:spacing w:line="360" w:lineRule="auto"/>
        <w:ind w:firstLine="709"/>
        <w:jc w:val="both"/>
        <w:rPr>
          <w:sz w:val="28"/>
          <w:szCs w:val="28"/>
        </w:rPr>
      </w:pPr>
      <w:r>
        <w:rPr>
          <w:sz w:val="28"/>
          <w:szCs w:val="28"/>
        </w:rPr>
        <w:t>2) с разрешения председателя Комиссии знакомиться на заседании Комиссии с документами и материалами Комиссии и нижестоящих комиссий, непосредственно связанными с выборами, референдумом, голосованием по отзыву (за исключением списков избирателей, участников референдума, участников голосования по отзыву, избирательных бюллетеней, бюллетеней для голосования на референдуме, бюллетеней для голосования по отзыву, открепительных удостоверений, подписных листов, иных документов и материалов, содержащих конфиденциальную информацию, отнесённую к таковой в порядке, установленном законом).</w:t>
      </w:r>
    </w:p>
    <w:p w:rsidR="00D23999" w:rsidRDefault="00D23999" w:rsidP="00D23999">
      <w:pPr>
        <w:spacing w:line="360" w:lineRule="auto"/>
        <w:ind w:firstLine="709"/>
        <w:jc w:val="both"/>
        <w:rPr>
          <w:sz w:val="28"/>
          <w:szCs w:val="28"/>
        </w:rPr>
      </w:pPr>
      <w:r>
        <w:rPr>
          <w:sz w:val="28"/>
          <w:szCs w:val="28"/>
        </w:rPr>
        <w:t>Полномочия представителя политической партии для участия в работе Комиссии подтверждаются и прекращаются решением руководящего коллегиального органа соответствующей политической партии, принятым в соответствии с уставом политической партии.</w:t>
      </w:r>
    </w:p>
    <w:p w:rsidR="00D23999" w:rsidRDefault="00D23999" w:rsidP="00D23999">
      <w:pPr>
        <w:spacing w:line="360" w:lineRule="auto"/>
        <w:ind w:firstLine="709"/>
        <w:jc w:val="both"/>
        <w:rPr>
          <w:sz w:val="28"/>
          <w:szCs w:val="28"/>
        </w:rPr>
      </w:pPr>
      <w:r>
        <w:rPr>
          <w:sz w:val="28"/>
          <w:szCs w:val="28"/>
        </w:rPr>
        <w:t>Представитель политической партии немедленно отстраняется от участия в текущем заседании Комиссии, если он на заседании Комиссии нарушает положения настоящего Регламента или закон о выборах, референдуме. Решение об отстранении представителя политической партии принимается Комиссией с занесением результатов в протокол заседания Комиссии и последующим информированием политической партии, представителем которой он является.</w:t>
      </w:r>
    </w:p>
    <w:p w:rsidR="00D23999" w:rsidRPr="00F45BC8" w:rsidRDefault="00F45BC8" w:rsidP="00D23999">
      <w:pPr>
        <w:pStyle w:val="21"/>
        <w:ind w:firstLine="0"/>
        <w:rPr>
          <w:b w:val="0"/>
        </w:rPr>
      </w:pPr>
      <w:r w:rsidRPr="008C0283">
        <w:lastRenderedPageBreak/>
        <w:t xml:space="preserve">Раздел 4. </w:t>
      </w:r>
      <w:proofErr w:type="gramStart"/>
      <w:r>
        <w:rPr>
          <w:b w:val="0"/>
        </w:rPr>
        <w:t>ПОРЯДОК  ПРОВЕДЕНИЯ</w:t>
      </w:r>
      <w:proofErr w:type="gramEnd"/>
      <w:r>
        <w:rPr>
          <w:b w:val="0"/>
        </w:rPr>
        <w:t xml:space="preserve">  ЗАСЕДАНИЙ  КОМИССИИ</w:t>
      </w:r>
    </w:p>
    <w:p w:rsidR="00D23999" w:rsidRDefault="00D23999" w:rsidP="00D23999">
      <w:pPr>
        <w:pStyle w:val="21"/>
        <w:ind w:firstLine="0"/>
      </w:pPr>
    </w:p>
    <w:p w:rsidR="00D23999" w:rsidRDefault="00D23999" w:rsidP="00D23999">
      <w:pPr>
        <w:spacing w:line="360" w:lineRule="auto"/>
        <w:ind w:firstLine="709"/>
        <w:jc w:val="both"/>
        <w:rPr>
          <w:sz w:val="28"/>
        </w:rPr>
      </w:pPr>
      <w:r>
        <w:rPr>
          <w:b/>
          <w:sz w:val="28"/>
        </w:rPr>
        <w:t>Статья 27.</w:t>
      </w:r>
      <w:r>
        <w:rPr>
          <w:sz w:val="28"/>
        </w:rPr>
        <w:t xml:space="preserve"> Комиссия собирается на своё первое заседание не позднее, чем на пятнадцатый день после принятия избирательной комиссией Тверской области решения о формировании Комиссии и не ранее истечения срока полномочий Комиссии прежнего состава. </w:t>
      </w:r>
    </w:p>
    <w:p w:rsidR="00D23999" w:rsidRDefault="00D23999" w:rsidP="00D23999">
      <w:pPr>
        <w:spacing w:line="360" w:lineRule="auto"/>
        <w:ind w:firstLine="709"/>
        <w:jc w:val="both"/>
        <w:rPr>
          <w:sz w:val="28"/>
        </w:rPr>
      </w:pPr>
      <w:r>
        <w:rPr>
          <w:sz w:val="28"/>
        </w:rPr>
        <w:t>Срок полномочий Комиссии начинается со дня её первого заседания.</w:t>
      </w:r>
    </w:p>
    <w:p w:rsidR="00D23999" w:rsidRDefault="00D23999" w:rsidP="00D23999">
      <w:pPr>
        <w:spacing w:line="360" w:lineRule="auto"/>
        <w:ind w:firstLine="709"/>
        <w:jc w:val="both"/>
        <w:rPr>
          <w:b/>
          <w:sz w:val="28"/>
        </w:rPr>
      </w:pPr>
      <w:r>
        <w:rPr>
          <w:b/>
          <w:sz w:val="28"/>
        </w:rPr>
        <w:t xml:space="preserve">Статья 28. </w:t>
      </w:r>
      <w:r>
        <w:rPr>
          <w:sz w:val="28"/>
        </w:rPr>
        <w:t>Заседание Комиссии считается правомочным, если на нём присутствуют большинство от установленного числа членов Комиссии с правом решающего голоса.</w:t>
      </w:r>
    </w:p>
    <w:p w:rsidR="00D23999" w:rsidRDefault="00D23999" w:rsidP="00D23999">
      <w:pPr>
        <w:spacing w:line="360" w:lineRule="auto"/>
        <w:ind w:firstLine="709"/>
        <w:jc w:val="both"/>
        <w:rPr>
          <w:b/>
          <w:sz w:val="28"/>
        </w:rPr>
      </w:pPr>
      <w:r>
        <w:rPr>
          <w:b/>
          <w:sz w:val="28"/>
        </w:rPr>
        <w:t xml:space="preserve">Статья 29. </w:t>
      </w:r>
      <w:r>
        <w:rPr>
          <w:sz w:val="28"/>
        </w:rPr>
        <w:t>В день первого заседания Комиссии нового состава, полномочия Комиссии прежнего состава прекращаются.</w:t>
      </w:r>
    </w:p>
    <w:p w:rsidR="00D23999" w:rsidRDefault="00D23999" w:rsidP="00D23999">
      <w:pPr>
        <w:spacing w:line="360" w:lineRule="auto"/>
        <w:ind w:firstLine="709"/>
        <w:jc w:val="both"/>
        <w:rPr>
          <w:sz w:val="28"/>
        </w:rPr>
      </w:pPr>
      <w:r>
        <w:rPr>
          <w:b/>
          <w:sz w:val="28"/>
        </w:rPr>
        <w:t>Статья 30.</w:t>
      </w:r>
      <w:r>
        <w:rPr>
          <w:sz w:val="28"/>
        </w:rPr>
        <w:t xml:space="preserve"> Первое заседание Комиссии открывает и ведёт назначенный избирательной комиссией Тверской области председатель Комиссии.</w:t>
      </w:r>
    </w:p>
    <w:p w:rsidR="00D23999" w:rsidRDefault="00D23999" w:rsidP="00D23999">
      <w:pPr>
        <w:spacing w:line="360" w:lineRule="auto"/>
        <w:ind w:firstLine="709"/>
        <w:jc w:val="both"/>
        <w:rPr>
          <w:sz w:val="28"/>
        </w:rPr>
      </w:pPr>
      <w:r>
        <w:rPr>
          <w:sz w:val="28"/>
        </w:rPr>
        <w:t>На первом заседании Комиссии:</w:t>
      </w:r>
    </w:p>
    <w:p w:rsidR="00D23999" w:rsidRDefault="00D23999" w:rsidP="00D23999">
      <w:pPr>
        <w:pStyle w:val="a4"/>
        <w:spacing w:line="360" w:lineRule="auto"/>
        <w:ind w:firstLine="709"/>
      </w:pPr>
      <w:r>
        <w:t>1) председатель Комиссии представляет членов Комиссии с правом решающего голоса, назначенных в соответствии с Федеральным законом и Кодексом избирательной комиссией Тверской области, а также членов Комиссии с правом совещательного голоса, полномочия которых продолжаются до окончания регистрации кандидатов (списков кандидатов) на следующих выборах в соответствии с законом;</w:t>
      </w:r>
    </w:p>
    <w:p w:rsidR="00D23999" w:rsidRDefault="00D23999" w:rsidP="00D23999">
      <w:pPr>
        <w:spacing w:line="360" w:lineRule="auto"/>
        <w:ind w:firstLine="709"/>
        <w:jc w:val="both"/>
        <w:rPr>
          <w:sz w:val="28"/>
        </w:rPr>
      </w:pPr>
      <w:r>
        <w:rPr>
          <w:sz w:val="28"/>
        </w:rPr>
        <w:t>2) проводятся выборы заместителя председателя Комиссии и секретаря Комиссии в порядке, установленном настоящим Регламентом;</w:t>
      </w:r>
    </w:p>
    <w:p w:rsidR="00D23999" w:rsidRDefault="00D23999" w:rsidP="00D23999">
      <w:pPr>
        <w:spacing w:line="360" w:lineRule="auto"/>
        <w:ind w:firstLine="709"/>
        <w:jc w:val="both"/>
        <w:rPr>
          <w:sz w:val="28"/>
        </w:rPr>
      </w:pPr>
      <w:r>
        <w:rPr>
          <w:sz w:val="28"/>
        </w:rPr>
        <w:t>3) распределяются обязанности между членами Комиссии.</w:t>
      </w:r>
    </w:p>
    <w:p w:rsidR="00D23999" w:rsidRDefault="00D23999" w:rsidP="00D23999">
      <w:pPr>
        <w:tabs>
          <w:tab w:val="left" w:pos="0"/>
        </w:tabs>
        <w:spacing w:line="360" w:lineRule="auto"/>
        <w:ind w:firstLine="709"/>
        <w:jc w:val="both"/>
        <w:rPr>
          <w:sz w:val="28"/>
        </w:rPr>
      </w:pPr>
      <w:r>
        <w:rPr>
          <w:b/>
          <w:sz w:val="28"/>
        </w:rPr>
        <w:t>Статья 31.</w:t>
      </w:r>
      <w:r>
        <w:rPr>
          <w:sz w:val="28"/>
        </w:rPr>
        <w:t xml:space="preserve"> Заседание Комиссии является правомочным, если на нём присутствуют не менее шести членов Комиссии с правом решающего голоса.</w:t>
      </w:r>
    </w:p>
    <w:p w:rsidR="00D23999" w:rsidRDefault="00D23999" w:rsidP="00D23999">
      <w:pPr>
        <w:tabs>
          <w:tab w:val="left" w:pos="0"/>
        </w:tabs>
        <w:spacing w:line="360" w:lineRule="auto"/>
        <w:ind w:firstLine="709"/>
        <w:jc w:val="both"/>
        <w:rPr>
          <w:sz w:val="28"/>
        </w:rPr>
      </w:pPr>
      <w:r>
        <w:rPr>
          <w:b/>
          <w:sz w:val="28"/>
        </w:rPr>
        <w:t>Статья 32.</w:t>
      </w:r>
      <w:r>
        <w:rPr>
          <w:sz w:val="28"/>
        </w:rPr>
        <w:t xml:space="preserve"> Комиссия вправе рассмотреть на своём заседании любой вопрос, входящий в её компетенцию.</w:t>
      </w:r>
    </w:p>
    <w:p w:rsidR="00D23999" w:rsidRDefault="00D23999" w:rsidP="00D23999">
      <w:pPr>
        <w:tabs>
          <w:tab w:val="left" w:pos="0"/>
        </w:tabs>
        <w:spacing w:line="360" w:lineRule="auto"/>
        <w:ind w:firstLine="709"/>
        <w:jc w:val="both"/>
        <w:rPr>
          <w:sz w:val="28"/>
        </w:rPr>
      </w:pPr>
      <w:r>
        <w:rPr>
          <w:sz w:val="28"/>
        </w:rPr>
        <w:t>Исключительно на заседаниях Комиссии решаются следующие вопросы:</w:t>
      </w:r>
    </w:p>
    <w:p w:rsidR="00D23999" w:rsidRDefault="00D23999" w:rsidP="00D23999">
      <w:pPr>
        <w:tabs>
          <w:tab w:val="left" w:pos="0"/>
        </w:tabs>
        <w:spacing w:line="360" w:lineRule="auto"/>
        <w:ind w:firstLine="709"/>
        <w:jc w:val="both"/>
        <w:rPr>
          <w:sz w:val="28"/>
        </w:rPr>
      </w:pPr>
      <w:r>
        <w:rPr>
          <w:sz w:val="28"/>
        </w:rPr>
        <w:lastRenderedPageBreak/>
        <w:t>1) об избрании на должности либо освобождение от должностей заместителя председателя Комиссии и секретаря Комиссии, внесения предложений по кандидатурам на указанные должности;</w:t>
      </w:r>
    </w:p>
    <w:p w:rsidR="00D23999" w:rsidRDefault="00D23999" w:rsidP="00D23999">
      <w:pPr>
        <w:tabs>
          <w:tab w:val="left" w:pos="0"/>
        </w:tabs>
        <w:spacing w:line="360" w:lineRule="auto"/>
        <w:ind w:firstLine="709"/>
        <w:jc w:val="both"/>
        <w:rPr>
          <w:sz w:val="28"/>
        </w:rPr>
      </w:pPr>
      <w:r>
        <w:rPr>
          <w:sz w:val="28"/>
        </w:rPr>
        <w:t>2) о формировании составов нижестоящих избирательных комиссий, комиссий референдума, назначении на должность либо освобождении от должности председателей нижестоящих избирательных комиссий, комиссий референдума;</w:t>
      </w:r>
    </w:p>
    <w:p w:rsidR="00D23999" w:rsidRDefault="00D23999" w:rsidP="00D23999">
      <w:pPr>
        <w:tabs>
          <w:tab w:val="left" w:pos="0"/>
        </w:tabs>
        <w:spacing w:line="360" w:lineRule="auto"/>
        <w:ind w:firstLine="709"/>
        <w:jc w:val="both"/>
        <w:rPr>
          <w:sz w:val="28"/>
        </w:rPr>
      </w:pPr>
      <w:r>
        <w:rPr>
          <w:sz w:val="28"/>
        </w:rPr>
        <w:t>3) о регистрации кандидатов, муниципальных списков кандидатов, об аннулировании регистрации кандидатов, муниципальных списков кандидатов, об обращении в суд с заявлениями об отмене регистрации кандидатов, муниципальных списков кандидатов;</w:t>
      </w:r>
    </w:p>
    <w:p w:rsidR="00D23999" w:rsidRDefault="00D23999" w:rsidP="00D23999">
      <w:pPr>
        <w:tabs>
          <w:tab w:val="left" w:pos="0"/>
        </w:tabs>
        <w:spacing w:line="360" w:lineRule="auto"/>
        <w:ind w:firstLine="709"/>
        <w:jc w:val="both"/>
        <w:rPr>
          <w:sz w:val="28"/>
        </w:rPr>
      </w:pPr>
      <w:r>
        <w:rPr>
          <w:sz w:val="28"/>
        </w:rPr>
        <w:t>4) о финансовом обеспечении подготовки и проведения выборов, референдумов, голосования по отзыву;</w:t>
      </w:r>
    </w:p>
    <w:p w:rsidR="00D23999" w:rsidRDefault="00D23999" w:rsidP="00D23999">
      <w:pPr>
        <w:tabs>
          <w:tab w:val="left" w:pos="0"/>
        </w:tabs>
        <w:spacing w:line="360" w:lineRule="auto"/>
        <w:ind w:firstLine="709"/>
        <w:jc w:val="both"/>
        <w:rPr>
          <w:sz w:val="28"/>
        </w:rPr>
      </w:pPr>
      <w:r>
        <w:rPr>
          <w:sz w:val="28"/>
        </w:rPr>
        <w:t>5) об определении итогов голосования или результатов выборов, референдумов, голосования по отзыву на соответствующей территории;</w:t>
      </w:r>
    </w:p>
    <w:p w:rsidR="00D23999" w:rsidRDefault="00D23999" w:rsidP="00D23999">
      <w:pPr>
        <w:tabs>
          <w:tab w:val="left" w:pos="0"/>
        </w:tabs>
        <w:spacing w:line="360" w:lineRule="auto"/>
        <w:ind w:firstLine="709"/>
        <w:jc w:val="both"/>
        <w:rPr>
          <w:sz w:val="28"/>
        </w:rPr>
      </w:pPr>
      <w:r>
        <w:rPr>
          <w:sz w:val="28"/>
        </w:rPr>
        <w:t>6) о признании выборов, референдумов, голосования по отзыву на соответствующей территории несостоявшимися или недействительными;</w:t>
      </w:r>
    </w:p>
    <w:p w:rsidR="00D23999" w:rsidRDefault="00D23999" w:rsidP="00D23999">
      <w:pPr>
        <w:tabs>
          <w:tab w:val="left" w:pos="0"/>
        </w:tabs>
        <w:spacing w:line="360" w:lineRule="auto"/>
        <w:ind w:firstLine="709"/>
        <w:jc w:val="both"/>
        <w:rPr>
          <w:sz w:val="28"/>
        </w:rPr>
      </w:pPr>
      <w:r>
        <w:rPr>
          <w:sz w:val="28"/>
        </w:rPr>
        <w:t>7) об обращении Комиссии в суд с заявлениями и исками по вопросам компетенции Комиссии;</w:t>
      </w:r>
    </w:p>
    <w:p w:rsidR="00D23999" w:rsidRDefault="00D23999" w:rsidP="00D23999">
      <w:pPr>
        <w:tabs>
          <w:tab w:val="left" w:pos="0"/>
        </w:tabs>
        <w:spacing w:line="360" w:lineRule="auto"/>
        <w:ind w:firstLine="709"/>
        <w:jc w:val="both"/>
        <w:rPr>
          <w:sz w:val="28"/>
        </w:rPr>
      </w:pPr>
      <w:r>
        <w:rPr>
          <w:sz w:val="28"/>
        </w:rPr>
        <w:t xml:space="preserve">8) о проведении повторного голосования или повторных выборов;  </w:t>
      </w:r>
    </w:p>
    <w:p w:rsidR="00D23999" w:rsidRDefault="00D23999" w:rsidP="00D23999">
      <w:pPr>
        <w:tabs>
          <w:tab w:val="left" w:pos="0"/>
        </w:tabs>
        <w:spacing w:line="360" w:lineRule="auto"/>
        <w:ind w:firstLine="709"/>
        <w:jc w:val="both"/>
        <w:rPr>
          <w:sz w:val="28"/>
        </w:rPr>
      </w:pPr>
      <w:r>
        <w:rPr>
          <w:sz w:val="28"/>
        </w:rPr>
        <w:t>9) об отмене решений нижестоящих избирательных комиссий;</w:t>
      </w:r>
    </w:p>
    <w:p w:rsidR="00D23999" w:rsidRDefault="00D23999" w:rsidP="00D23999">
      <w:pPr>
        <w:tabs>
          <w:tab w:val="left" w:pos="0"/>
        </w:tabs>
        <w:spacing w:line="360" w:lineRule="auto"/>
        <w:ind w:firstLine="709"/>
        <w:jc w:val="both"/>
        <w:rPr>
          <w:sz w:val="28"/>
        </w:rPr>
      </w:pPr>
      <w:r>
        <w:rPr>
          <w:sz w:val="28"/>
        </w:rPr>
        <w:t>10) об утверждении планов работы Комиссии;</w:t>
      </w:r>
    </w:p>
    <w:p w:rsidR="00D23999" w:rsidRDefault="00D23999" w:rsidP="00D23999">
      <w:pPr>
        <w:tabs>
          <w:tab w:val="left" w:pos="0"/>
        </w:tabs>
        <w:spacing w:line="360" w:lineRule="auto"/>
        <w:ind w:firstLine="709"/>
        <w:jc w:val="both"/>
        <w:rPr>
          <w:sz w:val="28"/>
        </w:rPr>
      </w:pPr>
      <w:r>
        <w:rPr>
          <w:sz w:val="28"/>
        </w:rPr>
        <w:t>11) о распределении обязанностей между членами Комиссии;</w:t>
      </w:r>
    </w:p>
    <w:p w:rsidR="00D23999" w:rsidRDefault="00D23999" w:rsidP="00D23999">
      <w:pPr>
        <w:tabs>
          <w:tab w:val="left" w:pos="0"/>
        </w:tabs>
        <w:spacing w:line="360" w:lineRule="auto"/>
        <w:ind w:firstLine="709"/>
        <w:jc w:val="both"/>
        <w:rPr>
          <w:sz w:val="28"/>
        </w:rPr>
      </w:pPr>
      <w:r>
        <w:rPr>
          <w:sz w:val="28"/>
        </w:rPr>
        <w:t>12) об издании в рамках своих полномочий методических и обучающих материалов;</w:t>
      </w:r>
    </w:p>
    <w:p w:rsidR="00D23999" w:rsidRDefault="00D23999" w:rsidP="00D23999">
      <w:pPr>
        <w:tabs>
          <w:tab w:val="left" w:pos="0"/>
        </w:tabs>
        <w:spacing w:line="360" w:lineRule="auto"/>
        <w:ind w:firstLine="709"/>
        <w:jc w:val="both"/>
        <w:rPr>
          <w:sz w:val="28"/>
        </w:rPr>
      </w:pPr>
      <w:r>
        <w:rPr>
          <w:sz w:val="28"/>
        </w:rPr>
        <w:t>13) об утверждении Регламента Комиссии, внесении в него изменений и дополнений;</w:t>
      </w:r>
    </w:p>
    <w:p w:rsidR="00D23999" w:rsidRDefault="00D23999" w:rsidP="00D23999">
      <w:pPr>
        <w:tabs>
          <w:tab w:val="left" w:pos="0"/>
        </w:tabs>
        <w:spacing w:line="360" w:lineRule="auto"/>
        <w:ind w:firstLine="709"/>
        <w:jc w:val="both"/>
        <w:rPr>
          <w:sz w:val="28"/>
        </w:rPr>
      </w:pPr>
      <w:r>
        <w:rPr>
          <w:sz w:val="28"/>
        </w:rPr>
        <w:t>14) об утверждении Положения о Контрольно-ревизионной службе при Комиссии и её состава, внесения в них изменений и дополнений;</w:t>
      </w:r>
    </w:p>
    <w:p w:rsidR="00D23999" w:rsidRDefault="00D23999" w:rsidP="00D23999">
      <w:pPr>
        <w:tabs>
          <w:tab w:val="left" w:pos="0"/>
        </w:tabs>
        <w:spacing w:line="360" w:lineRule="auto"/>
        <w:ind w:firstLine="709"/>
        <w:jc w:val="both"/>
        <w:rPr>
          <w:sz w:val="28"/>
        </w:rPr>
      </w:pPr>
      <w:r>
        <w:rPr>
          <w:sz w:val="28"/>
        </w:rPr>
        <w:t>15) об утверждении положений о р</w:t>
      </w:r>
      <w:r>
        <w:rPr>
          <w:bCs/>
          <w:color w:val="000000"/>
          <w:sz w:val="28"/>
          <w:szCs w:val="28"/>
        </w:rPr>
        <w:t xml:space="preserve">абочих группах при Комиссии, </w:t>
      </w:r>
      <w:r>
        <w:rPr>
          <w:bCs/>
          <w:color w:val="000000"/>
          <w:sz w:val="28"/>
          <w:szCs w:val="28"/>
        </w:rPr>
        <w:lastRenderedPageBreak/>
        <w:t>группах контроля и их составов, внесении в них изменений и дополнений</w:t>
      </w:r>
      <w:r>
        <w:rPr>
          <w:sz w:val="28"/>
          <w:szCs w:val="28"/>
        </w:rPr>
        <w:t>;</w:t>
      </w:r>
    </w:p>
    <w:p w:rsidR="00D23999" w:rsidRDefault="00D23999" w:rsidP="00D23999">
      <w:pPr>
        <w:tabs>
          <w:tab w:val="left" w:pos="0"/>
        </w:tabs>
        <w:spacing w:line="360" w:lineRule="auto"/>
        <w:ind w:firstLine="709"/>
        <w:jc w:val="both"/>
        <w:rPr>
          <w:sz w:val="28"/>
        </w:rPr>
      </w:pPr>
      <w:r>
        <w:rPr>
          <w:sz w:val="28"/>
        </w:rPr>
        <w:t>16) иные вопросы, предусмотренные федеральными законами, Кодексом и законами Тверской области.</w:t>
      </w:r>
    </w:p>
    <w:p w:rsidR="00D23999" w:rsidRDefault="00D23999" w:rsidP="00D23999">
      <w:pPr>
        <w:pStyle w:val="a4"/>
        <w:tabs>
          <w:tab w:val="left" w:pos="0"/>
        </w:tabs>
        <w:spacing w:line="360" w:lineRule="auto"/>
        <w:ind w:firstLine="709"/>
      </w:pPr>
      <w:r>
        <w:t>Комиссия по требованию любого её члена обязана проводить голосование по любым вопросам, входящим в её компетенцию и рассматриваемым Комиссией на заседании в соответствии с утверждённой повесткой дня.</w:t>
      </w:r>
    </w:p>
    <w:p w:rsidR="00D23999" w:rsidRDefault="00D23999" w:rsidP="00D23999">
      <w:pPr>
        <w:pStyle w:val="ConsNormal"/>
        <w:widowControl/>
        <w:spacing w:line="360" w:lineRule="auto"/>
        <w:ind w:firstLine="709"/>
        <w:jc w:val="both"/>
        <w:rPr>
          <w:rFonts w:ascii="Times New Roman" w:hAnsi="Times New Roman"/>
          <w:sz w:val="28"/>
        </w:rPr>
      </w:pPr>
      <w:r>
        <w:rPr>
          <w:rFonts w:ascii="Times New Roman" w:hAnsi="Times New Roman"/>
          <w:b/>
          <w:sz w:val="28"/>
        </w:rPr>
        <w:t>Статья 33.</w:t>
      </w:r>
      <w:r>
        <w:rPr>
          <w:rFonts w:ascii="Times New Roman" w:hAnsi="Times New Roman"/>
          <w:sz w:val="28"/>
        </w:rPr>
        <w:t xml:space="preserve"> Заседания Комиссии проводятся открыто и гласно. </w:t>
      </w:r>
    </w:p>
    <w:p w:rsidR="00D23999" w:rsidRDefault="00D23999" w:rsidP="00D23999">
      <w:pPr>
        <w:pStyle w:val="ConsNormal"/>
        <w:widowControl/>
        <w:spacing w:line="360" w:lineRule="auto"/>
        <w:ind w:firstLine="709"/>
        <w:jc w:val="both"/>
        <w:rPr>
          <w:rFonts w:ascii="Times New Roman" w:hAnsi="Times New Roman"/>
          <w:sz w:val="28"/>
        </w:rPr>
      </w:pPr>
      <w:r>
        <w:rPr>
          <w:rFonts w:ascii="Times New Roman" w:hAnsi="Times New Roman"/>
          <w:sz w:val="28"/>
        </w:rPr>
        <w:t xml:space="preserve">На всех заседаниях Комиссии, а также при осуществлении Комиссией работы со списками избирателей, участников референдума, участников голосования по отзыву, с бюллетенями, открепительными удостоверениями, протоколами об итогах голосования, результатов выборов вправе присутствовать члены вышестоящих избирательных комиссий, комиссий референдума, кандидат, зарегистрированный Комиссией либо вышестоящей комиссией,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иной группы по проведению референдума, голосования по отзыву. </w:t>
      </w:r>
    </w:p>
    <w:p w:rsidR="00D23999" w:rsidRDefault="00D23999" w:rsidP="00D23999">
      <w:pPr>
        <w:pStyle w:val="ConsNormal"/>
        <w:widowControl/>
        <w:spacing w:line="360" w:lineRule="auto"/>
        <w:ind w:firstLine="709"/>
        <w:jc w:val="both"/>
        <w:rPr>
          <w:rFonts w:ascii="Times New Roman" w:hAnsi="Times New Roman"/>
          <w:sz w:val="28"/>
        </w:rPr>
      </w:pPr>
      <w:r>
        <w:rPr>
          <w:rFonts w:ascii="Times New Roman" w:hAnsi="Times New Roman"/>
          <w:sz w:val="28"/>
        </w:rPr>
        <w:t xml:space="preserve">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голосования по отзыву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к работе с указанными избирательными документами, документами, связанными с подготовкой и проведением референдума, голосования по отзыву (с учётом, установленных законом ограничений на ознакомление с документами и снятие с них копий). </w:t>
      </w:r>
    </w:p>
    <w:p w:rsidR="00D23999" w:rsidRDefault="00D23999" w:rsidP="00D23999">
      <w:pPr>
        <w:spacing w:line="360" w:lineRule="auto"/>
        <w:ind w:firstLine="709"/>
        <w:jc w:val="both"/>
        <w:rPr>
          <w:sz w:val="28"/>
          <w:szCs w:val="28"/>
        </w:rPr>
      </w:pPr>
      <w:r>
        <w:rPr>
          <w:sz w:val="28"/>
          <w:szCs w:val="28"/>
        </w:rPr>
        <w:t>На заседаниях Комиссии вправе присутствовать представители политических партий.</w:t>
      </w:r>
    </w:p>
    <w:p w:rsidR="00D23999" w:rsidRDefault="00D23999" w:rsidP="00D23999">
      <w:pPr>
        <w:pStyle w:val="ConsNormal"/>
        <w:widowControl/>
        <w:spacing w:line="360" w:lineRule="auto"/>
        <w:ind w:firstLine="709"/>
        <w:jc w:val="both"/>
        <w:rPr>
          <w:rFonts w:ascii="Times New Roman" w:hAnsi="Times New Roman"/>
          <w:sz w:val="28"/>
        </w:rPr>
      </w:pPr>
      <w:r>
        <w:rPr>
          <w:rFonts w:ascii="Times New Roman" w:hAnsi="Times New Roman"/>
          <w:sz w:val="28"/>
        </w:rPr>
        <w:lastRenderedPageBreak/>
        <w:t>На всех заседаниях комиссии и при осуществлении ею работы с указанными документами, а также при подсчёте голосов избирателей, участников референдума, участников голосования по отзыву вправе присутствовать представители средств массовой информации.</w:t>
      </w:r>
    </w:p>
    <w:p w:rsidR="00D23999" w:rsidRDefault="00D23999" w:rsidP="00D23999">
      <w:pPr>
        <w:tabs>
          <w:tab w:val="left" w:pos="0"/>
        </w:tabs>
        <w:spacing w:line="360" w:lineRule="auto"/>
        <w:ind w:firstLine="709"/>
        <w:jc w:val="both"/>
        <w:rPr>
          <w:sz w:val="28"/>
        </w:rPr>
      </w:pPr>
      <w:r>
        <w:rPr>
          <w:sz w:val="28"/>
        </w:rPr>
        <w:t xml:space="preserve">На заседания Комиссии могут приглашаться члены нижестоящих избирательных комиссий, комиссий референдума, представители государственных органов, органов местного самоуправления, общественных объединений, эксперты, специалисты для предоставления сведений, необходимых по рассматриваемым Комиссией вопросам. </w:t>
      </w:r>
    </w:p>
    <w:p w:rsidR="00D23999" w:rsidRDefault="00D23999" w:rsidP="00D23999">
      <w:pPr>
        <w:tabs>
          <w:tab w:val="left" w:pos="0"/>
        </w:tabs>
        <w:spacing w:line="360" w:lineRule="auto"/>
        <w:ind w:firstLine="709"/>
        <w:jc w:val="both"/>
        <w:rPr>
          <w:sz w:val="28"/>
        </w:rPr>
      </w:pPr>
      <w:r>
        <w:rPr>
          <w:sz w:val="28"/>
        </w:rPr>
        <w:t>Средства массовой информации информируются о повестке дня заседания в порядке, установленном Комиссией.</w:t>
      </w:r>
    </w:p>
    <w:p w:rsidR="00D23999" w:rsidRDefault="00D23999" w:rsidP="00D23999">
      <w:pPr>
        <w:tabs>
          <w:tab w:val="left" w:pos="0"/>
        </w:tabs>
        <w:spacing w:line="360" w:lineRule="auto"/>
        <w:ind w:firstLine="709"/>
        <w:jc w:val="both"/>
        <w:rPr>
          <w:sz w:val="28"/>
        </w:rPr>
      </w:pPr>
      <w:r>
        <w:rPr>
          <w:b/>
          <w:sz w:val="28"/>
        </w:rPr>
        <w:t>Статья 34.</w:t>
      </w:r>
      <w:r>
        <w:rPr>
          <w:sz w:val="28"/>
        </w:rPr>
        <w:t xml:space="preserve"> Заседания Комиссии проводятся в соответствии с планами работы Комиссии, </w:t>
      </w:r>
      <w:r w:rsidR="00B95C1A">
        <w:rPr>
          <w:sz w:val="28"/>
        </w:rPr>
        <w:t>по мере необходимости</w:t>
      </w:r>
      <w:r>
        <w:rPr>
          <w:sz w:val="28"/>
        </w:rPr>
        <w:t xml:space="preserve">, </w:t>
      </w:r>
      <w:r w:rsidR="00B95C1A">
        <w:rPr>
          <w:sz w:val="28"/>
        </w:rPr>
        <w:t>но не реже одного раза в квартал</w:t>
      </w:r>
      <w:r>
        <w:rPr>
          <w:sz w:val="28"/>
        </w:rPr>
        <w:t>.</w:t>
      </w:r>
    </w:p>
    <w:p w:rsidR="00D23999" w:rsidRDefault="00D23999" w:rsidP="00D23999">
      <w:pPr>
        <w:tabs>
          <w:tab w:val="left" w:pos="0"/>
        </w:tabs>
        <w:spacing w:line="360" w:lineRule="auto"/>
        <w:ind w:firstLine="709"/>
        <w:jc w:val="both"/>
        <w:rPr>
          <w:sz w:val="28"/>
        </w:rPr>
      </w:pPr>
      <w:r>
        <w:rPr>
          <w:sz w:val="28"/>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w:t>
      </w:r>
    </w:p>
    <w:p w:rsidR="00D23999" w:rsidRDefault="00D23999" w:rsidP="00D23999">
      <w:pPr>
        <w:tabs>
          <w:tab w:val="left" w:pos="0"/>
        </w:tabs>
        <w:spacing w:line="360" w:lineRule="auto"/>
        <w:ind w:firstLine="709"/>
        <w:jc w:val="both"/>
        <w:rPr>
          <w:sz w:val="28"/>
        </w:rPr>
      </w:pPr>
      <w:r>
        <w:rPr>
          <w:sz w:val="28"/>
        </w:rPr>
        <w:t>До начала заседания проводится регистрация членов Комиссии, результаты которой оглашаются перед открытием заседания.</w:t>
      </w:r>
    </w:p>
    <w:p w:rsidR="00D23999" w:rsidRDefault="00D23999" w:rsidP="00D23999">
      <w:pPr>
        <w:tabs>
          <w:tab w:val="left" w:pos="0"/>
        </w:tabs>
        <w:spacing w:line="360" w:lineRule="auto"/>
        <w:ind w:firstLine="709"/>
        <w:jc w:val="both"/>
        <w:rPr>
          <w:sz w:val="28"/>
        </w:rPr>
      </w:pPr>
      <w:r>
        <w:rPr>
          <w:b/>
          <w:sz w:val="28"/>
        </w:rPr>
        <w:t>Статья 35.</w:t>
      </w:r>
      <w:r>
        <w:rPr>
          <w:sz w:val="28"/>
        </w:rPr>
        <w:t xml:space="preserve"> Члены Комиссии извещаются председателем или секретарём Комиссии о месте, дате, времени, повестке дня заседания Комиссии, как правило, не позднее, чем за три дня до дня заседания. Проекты постановлений Комиссии и другие необходимые материалы предоставляются членам Комиссии, не позднее дня, предшествующего дню заседания Комиссии, а в исключительных случаях – в день заседания Комиссии до открытия заседания, а в случае внесения вопроса в ходе заседания – до окончания заседания.</w:t>
      </w:r>
    </w:p>
    <w:p w:rsidR="00D23999" w:rsidRDefault="00D23999" w:rsidP="00D23999">
      <w:pPr>
        <w:spacing w:line="360" w:lineRule="auto"/>
        <w:ind w:firstLine="709"/>
        <w:jc w:val="both"/>
        <w:outlineLvl w:val="2"/>
        <w:rPr>
          <w:sz w:val="28"/>
        </w:rPr>
      </w:pPr>
      <w:r>
        <w:rPr>
          <w:b/>
          <w:sz w:val="28"/>
        </w:rPr>
        <w:t>Статья 36.</w:t>
      </w:r>
      <w:r>
        <w:rPr>
          <w:sz w:val="28"/>
        </w:rPr>
        <w:t xml:space="preserve"> Председательствующий на заседании Комиссии:</w:t>
      </w:r>
    </w:p>
    <w:p w:rsidR="00D23999" w:rsidRDefault="00D23999" w:rsidP="00D23999">
      <w:pPr>
        <w:tabs>
          <w:tab w:val="left" w:pos="0"/>
        </w:tabs>
        <w:spacing w:line="360" w:lineRule="auto"/>
        <w:ind w:firstLine="709"/>
        <w:jc w:val="both"/>
        <w:rPr>
          <w:sz w:val="28"/>
        </w:rPr>
      </w:pPr>
      <w:r>
        <w:rPr>
          <w:sz w:val="28"/>
        </w:rPr>
        <w:t>1) ведёт заседание Комиссии;</w:t>
      </w:r>
    </w:p>
    <w:p w:rsidR="00D23999" w:rsidRDefault="00D23999" w:rsidP="00D23999">
      <w:pPr>
        <w:pStyle w:val="a4"/>
        <w:tabs>
          <w:tab w:val="left" w:pos="0"/>
        </w:tabs>
        <w:spacing w:line="360" w:lineRule="auto"/>
        <w:ind w:firstLine="709"/>
      </w:pPr>
      <w:r>
        <w:t>2) организует обсуждение вопросов повестки дня заседания Комиссии, ставит её на голосование;</w:t>
      </w:r>
    </w:p>
    <w:p w:rsidR="00D23999" w:rsidRDefault="00D23999" w:rsidP="00D23999">
      <w:pPr>
        <w:tabs>
          <w:tab w:val="left" w:pos="0"/>
        </w:tabs>
        <w:spacing w:line="360" w:lineRule="auto"/>
        <w:ind w:firstLine="709"/>
        <w:jc w:val="both"/>
        <w:rPr>
          <w:sz w:val="28"/>
        </w:rPr>
      </w:pPr>
      <w:r>
        <w:rPr>
          <w:sz w:val="28"/>
        </w:rPr>
        <w:t xml:space="preserve">3) предоставляет слово для выступления членам Комиссии в порядке </w:t>
      </w:r>
      <w:r>
        <w:rPr>
          <w:sz w:val="28"/>
        </w:rPr>
        <w:lastRenderedPageBreak/>
        <w:t>очерёдности поступивших заявок, а также приглашённым лицам;</w:t>
      </w:r>
    </w:p>
    <w:p w:rsidR="00D23999" w:rsidRDefault="00D23999" w:rsidP="00D23999">
      <w:pPr>
        <w:tabs>
          <w:tab w:val="left" w:pos="0"/>
        </w:tabs>
        <w:spacing w:line="360" w:lineRule="auto"/>
        <w:ind w:firstLine="709"/>
        <w:jc w:val="both"/>
        <w:rPr>
          <w:sz w:val="28"/>
        </w:rPr>
      </w:pPr>
      <w:r>
        <w:rPr>
          <w:sz w:val="28"/>
        </w:rPr>
        <w:t>4) ставит на голосование в порядке поступления все предложения членов Комиссии;</w:t>
      </w:r>
    </w:p>
    <w:p w:rsidR="00D23999" w:rsidRDefault="00D23999" w:rsidP="00D23999">
      <w:pPr>
        <w:tabs>
          <w:tab w:val="left" w:pos="0"/>
        </w:tabs>
        <w:spacing w:line="360" w:lineRule="auto"/>
        <w:ind w:firstLine="709"/>
        <w:jc w:val="both"/>
        <w:rPr>
          <w:sz w:val="28"/>
        </w:rPr>
      </w:pPr>
      <w:r>
        <w:rPr>
          <w:sz w:val="28"/>
        </w:rPr>
        <w:t>5) организует голосование и подсчёт голосов, оглашает результаты голосования;</w:t>
      </w:r>
    </w:p>
    <w:p w:rsidR="00D23999" w:rsidRDefault="00D23999" w:rsidP="00D23999">
      <w:pPr>
        <w:tabs>
          <w:tab w:val="left" w:pos="0"/>
        </w:tabs>
        <w:spacing w:line="360" w:lineRule="auto"/>
        <w:ind w:firstLine="709"/>
        <w:jc w:val="both"/>
        <w:rPr>
          <w:sz w:val="28"/>
        </w:rPr>
      </w:pPr>
      <w:r>
        <w:rPr>
          <w:sz w:val="28"/>
        </w:rPr>
        <w:t>6) обеспечивает соблюдение положений настоящего Регламента членами Комиссии и приглашёнными лицами.</w:t>
      </w:r>
    </w:p>
    <w:p w:rsidR="00D23999" w:rsidRDefault="00D23999" w:rsidP="00D23999">
      <w:pPr>
        <w:tabs>
          <w:tab w:val="left" w:pos="0"/>
        </w:tabs>
        <w:spacing w:line="360" w:lineRule="auto"/>
        <w:ind w:firstLine="709"/>
        <w:jc w:val="both"/>
        <w:rPr>
          <w:sz w:val="28"/>
        </w:rPr>
      </w:pPr>
      <w:r>
        <w:rPr>
          <w:sz w:val="28"/>
        </w:rPr>
        <w:t>7) может удалить из зала заседаний приглашённых лиц, мешающих работе Комиссии.</w:t>
      </w:r>
    </w:p>
    <w:p w:rsidR="00D23999" w:rsidRDefault="00D23999" w:rsidP="00D23999">
      <w:pPr>
        <w:pStyle w:val="a4"/>
        <w:tabs>
          <w:tab w:val="left" w:pos="0"/>
        </w:tabs>
        <w:spacing w:line="360" w:lineRule="auto"/>
        <w:ind w:firstLine="709"/>
      </w:pPr>
      <w:r>
        <w:t xml:space="preserve">Председательствующий во время выступлений членов Комиссии и приглашённых лиц не вправе комментировать их высказывания, за исключением случаев отклонения темы выступлений от утверждённой повестки дня. Участвуя в открытом голосовании, председательствующий голосует последним. </w:t>
      </w:r>
    </w:p>
    <w:p w:rsidR="00D23999" w:rsidRDefault="00D23999" w:rsidP="00D23999">
      <w:pPr>
        <w:tabs>
          <w:tab w:val="left" w:pos="0"/>
        </w:tabs>
        <w:spacing w:line="360" w:lineRule="auto"/>
        <w:ind w:firstLine="709"/>
        <w:jc w:val="both"/>
        <w:rPr>
          <w:sz w:val="28"/>
        </w:rPr>
      </w:pPr>
      <w:r>
        <w:rPr>
          <w:b/>
          <w:sz w:val="28"/>
        </w:rPr>
        <w:t>Статья 37.</w:t>
      </w:r>
      <w:r>
        <w:rPr>
          <w:sz w:val="28"/>
        </w:rPr>
        <w:t xml:space="preserve"> Заседание Комиссии ведётся на русском языке.</w:t>
      </w:r>
    </w:p>
    <w:p w:rsidR="00D23999" w:rsidRDefault="00D23999" w:rsidP="00D23999">
      <w:pPr>
        <w:tabs>
          <w:tab w:val="left" w:pos="0"/>
        </w:tabs>
        <w:spacing w:line="360" w:lineRule="auto"/>
        <w:ind w:firstLine="709"/>
        <w:jc w:val="both"/>
        <w:rPr>
          <w:sz w:val="28"/>
        </w:rPr>
      </w:pPr>
      <w:r>
        <w:rPr>
          <w:sz w:val="28"/>
        </w:rPr>
        <w:t xml:space="preserve">На заседании Комиссии ведётся протокол. Протокол составляется на основании записей, произведённых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Комиссии с правом решающего голоса). Текст протокола должен быть подготовлен в течение трех дней со дня заседания. </w:t>
      </w:r>
    </w:p>
    <w:p w:rsidR="00D23999" w:rsidRDefault="00D23999" w:rsidP="00D23999">
      <w:pPr>
        <w:tabs>
          <w:tab w:val="left" w:pos="0"/>
        </w:tabs>
        <w:spacing w:line="360" w:lineRule="auto"/>
        <w:ind w:firstLine="709"/>
        <w:jc w:val="both"/>
        <w:rPr>
          <w:sz w:val="28"/>
        </w:rPr>
      </w:pPr>
      <w:r>
        <w:rPr>
          <w:sz w:val="28"/>
        </w:rPr>
        <w:t>Протокол заседания комиссии состоит из вводной и основной частей.</w:t>
      </w:r>
    </w:p>
    <w:p w:rsidR="00D23999" w:rsidRDefault="00D23999" w:rsidP="00D23999">
      <w:pPr>
        <w:tabs>
          <w:tab w:val="left" w:pos="0"/>
        </w:tabs>
        <w:spacing w:line="360" w:lineRule="auto"/>
        <w:ind w:firstLine="709"/>
        <w:jc w:val="both"/>
        <w:rPr>
          <w:sz w:val="28"/>
        </w:rPr>
      </w:pPr>
      <w:r>
        <w:rPr>
          <w:sz w:val="28"/>
        </w:rPr>
        <w:t xml:space="preserve">Во вводной части протокола указываются фамилии и инициалы председателя (председательствующего), заместителя председателя, секретаря Комиссии, членов Комиссии, в том числе с правом совещательного голоса, присутствующих на заседании, а также фамилии и инициалы приглашённых на заседание кандидатов, зарегистрированных кандидатов, их доверенных лиц, представителей избирательных объединений, инициативных групп, сторонних организаций и средств массовой информации. В случае, если на заседание Комиссии приглашается большое число представителей сторонних </w:t>
      </w:r>
      <w:r>
        <w:rPr>
          <w:sz w:val="28"/>
        </w:rPr>
        <w:lastRenderedPageBreak/>
        <w:t xml:space="preserve">организаций, средств массовой информации, их фамилии перечисляются в прилагаемом к протоколу списке. </w:t>
      </w:r>
    </w:p>
    <w:p w:rsidR="00D23999" w:rsidRDefault="00D23999" w:rsidP="00D23999">
      <w:pPr>
        <w:tabs>
          <w:tab w:val="left" w:pos="0"/>
        </w:tabs>
        <w:spacing w:line="360" w:lineRule="auto"/>
        <w:ind w:firstLine="709"/>
        <w:jc w:val="both"/>
        <w:rPr>
          <w:sz w:val="28"/>
        </w:rPr>
      </w:pPr>
      <w:r>
        <w:rPr>
          <w:sz w:val="28"/>
        </w:rPr>
        <w:t>Вводная часть протокола должна включать в себя также повестку дня с указанием докладчиков по каждому пункту повестки.</w:t>
      </w:r>
    </w:p>
    <w:p w:rsidR="00D23999" w:rsidRDefault="00D23999" w:rsidP="00D23999">
      <w:pPr>
        <w:tabs>
          <w:tab w:val="left" w:pos="0"/>
        </w:tabs>
        <w:spacing w:line="360" w:lineRule="auto"/>
        <w:ind w:firstLine="709"/>
        <w:jc w:val="both"/>
        <w:rPr>
          <w:sz w:val="28"/>
        </w:rPr>
      </w:pPr>
      <w:r>
        <w:rPr>
          <w:sz w:val="28"/>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 помещается в тексте протокола либо прилагается к нему. Содержание особого мнения, высказанного во время обсуждения, записывается в тексте протокола после соответствующего решения. В протоколе фиксируются итоги голосования по каждому вопросу.</w:t>
      </w:r>
    </w:p>
    <w:p w:rsidR="00D23999" w:rsidRDefault="00D23999" w:rsidP="00D23999">
      <w:pPr>
        <w:tabs>
          <w:tab w:val="left" w:pos="0"/>
        </w:tabs>
        <w:spacing w:line="360" w:lineRule="auto"/>
        <w:ind w:firstLine="709"/>
        <w:jc w:val="both"/>
        <w:rPr>
          <w:sz w:val="28"/>
        </w:rPr>
      </w:pPr>
      <w:r>
        <w:rPr>
          <w:sz w:val="28"/>
        </w:rPr>
        <w:t>К протоколу заседания Комиссии прилагаются подлинные экземпляры принятых постановлений Комиссии. Постановлениям Комиссии присваиваются порядковые номера в соответствии с инструкцией по делопроизводству в Комиссии. Первичные документы по рассматриваемому вопросу прикладываются к постановлению.</w:t>
      </w:r>
    </w:p>
    <w:p w:rsidR="00D23999" w:rsidRDefault="00D23999" w:rsidP="00D23999">
      <w:pPr>
        <w:tabs>
          <w:tab w:val="left" w:pos="0"/>
        </w:tabs>
        <w:spacing w:line="360" w:lineRule="auto"/>
        <w:ind w:firstLine="709"/>
        <w:jc w:val="both"/>
        <w:rPr>
          <w:sz w:val="28"/>
        </w:rPr>
      </w:pPr>
      <w:r>
        <w:rPr>
          <w:sz w:val="28"/>
        </w:rPr>
        <w:t>Протокол заседания и решения Комиссии подписываются председателем (председательствующим) и секретарём Комиссии (секретарём заседания).</w:t>
      </w:r>
      <w:r>
        <w:rPr>
          <w:b/>
          <w:sz w:val="28"/>
        </w:rPr>
        <w:t xml:space="preserve"> </w:t>
      </w:r>
      <w:r>
        <w:rPr>
          <w:sz w:val="28"/>
        </w:rPr>
        <w:t>Принятые решения доводятся до исполнителей в виде выписок из протокола либо рассылкой копий постановлений Комиссии.</w:t>
      </w:r>
    </w:p>
    <w:p w:rsidR="00D23999" w:rsidRDefault="00D23999" w:rsidP="00D23999">
      <w:pPr>
        <w:tabs>
          <w:tab w:val="left" w:pos="0"/>
        </w:tabs>
        <w:spacing w:line="360" w:lineRule="auto"/>
        <w:ind w:firstLine="709"/>
        <w:jc w:val="both"/>
        <w:rPr>
          <w:sz w:val="28"/>
        </w:rPr>
      </w:pPr>
      <w:r>
        <w:rPr>
          <w:b/>
          <w:sz w:val="28"/>
        </w:rPr>
        <w:t>Статья 38.</w:t>
      </w:r>
      <w:r>
        <w:rPr>
          <w:sz w:val="28"/>
        </w:rPr>
        <w:t xml:space="preserve"> Продолжительность выступлений на заседании Комиссии устанавливается председательствующим по согласованию с докладчиками и содокладчиками и, если иное не установлено решением Комиссии, не должна превышать:</w:t>
      </w:r>
    </w:p>
    <w:p w:rsidR="00D23999" w:rsidRDefault="00D23999" w:rsidP="00D23999">
      <w:pPr>
        <w:tabs>
          <w:tab w:val="left" w:pos="0"/>
        </w:tabs>
        <w:spacing w:line="360" w:lineRule="auto"/>
        <w:ind w:firstLine="709"/>
        <w:jc w:val="both"/>
        <w:rPr>
          <w:sz w:val="28"/>
        </w:rPr>
      </w:pPr>
      <w:r>
        <w:rPr>
          <w:sz w:val="28"/>
        </w:rPr>
        <w:t xml:space="preserve"> 1) для доклада – 10 минут;</w:t>
      </w:r>
    </w:p>
    <w:p w:rsidR="00D23999" w:rsidRDefault="00D23999" w:rsidP="00D23999">
      <w:pPr>
        <w:tabs>
          <w:tab w:val="left" w:pos="0"/>
        </w:tabs>
        <w:spacing w:line="360" w:lineRule="auto"/>
        <w:ind w:firstLine="709"/>
        <w:jc w:val="both"/>
        <w:rPr>
          <w:sz w:val="28"/>
        </w:rPr>
      </w:pPr>
      <w:r>
        <w:rPr>
          <w:sz w:val="28"/>
        </w:rPr>
        <w:t xml:space="preserve"> 2) для содоклада – 5 минут;</w:t>
      </w:r>
    </w:p>
    <w:p w:rsidR="00D23999" w:rsidRDefault="00D23999" w:rsidP="00D23999">
      <w:pPr>
        <w:tabs>
          <w:tab w:val="left" w:pos="0"/>
        </w:tabs>
        <w:spacing w:line="360" w:lineRule="auto"/>
        <w:ind w:firstLine="709"/>
        <w:jc w:val="both"/>
        <w:rPr>
          <w:sz w:val="28"/>
        </w:rPr>
      </w:pPr>
      <w:r>
        <w:rPr>
          <w:sz w:val="28"/>
        </w:rPr>
        <w:t xml:space="preserve"> 3) для заключительного слова – 3 минуты;</w:t>
      </w:r>
    </w:p>
    <w:p w:rsidR="00D23999" w:rsidRDefault="00D23999" w:rsidP="00D23999">
      <w:pPr>
        <w:tabs>
          <w:tab w:val="left" w:pos="0"/>
        </w:tabs>
        <w:spacing w:line="360" w:lineRule="auto"/>
        <w:ind w:firstLine="709"/>
        <w:jc w:val="both"/>
        <w:rPr>
          <w:sz w:val="28"/>
        </w:rPr>
      </w:pPr>
      <w:r>
        <w:rPr>
          <w:sz w:val="28"/>
        </w:rPr>
        <w:t xml:space="preserve"> 4) для выступления в прениях – 3 минуты;</w:t>
      </w:r>
    </w:p>
    <w:p w:rsidR="00D23999" w:rsidRDefault="00D23999" w:rsidP="00D23999">
      <w:pPr>
        <w:tabs>
          <w:tab w:val="left" w:pos="0"/>
        </w:tabs>
        <w:spacing w:line="360" w:lineRule="auto"/>
        <w:ind w:firstLine="709"/>
        <w:jc w:val="both"/>
        <w:rPr>
          <w:sz w:val="28"/>
        </w:rPr>
      </w:pPr>
      <w:r>
        <w:rPr>
          <w:sz w:val="28"/>
        </w:rPr>
        <w:t xml:space="preserve"> 5) для дачи справок, оглашения информации, заявлений и обращений – 2 минуты;</w:t>
      </w:r>
    </w:p>
    <w:p w:rsidR="00D23999" w:rsidRDefault="00D23999" w:rsidP="00D23999">
      <w:pPr>
        <w:tabs>
          <w:tab w:val="left" w:pos="0"/>
        </w:tabs>
        <w:spacing w:line="360" w:lineRule="auto"/>
        <w:ind w:firstLine="709"/>
        <w:jc w:val="both"/>
        <w:rPr>
          <w:sz w:val="28"/>
        </w:rPr>
      </w:pPr>
      <w:r>
        <w:rPr>
          <w:sz w:val="28"/>
        </w:rPr>
        <w:lastRenderedPageBreak/>
        <w:t xml:space="preserve"> 6) для повторного выступления – до 2 минут.</w:t>
      </w:r>
    </w:p>
    <w:p w:rsidR="00D23999" w:rsidRDefault="00D23999" w:rsidP="00D23999">
      <w:pPr>
        <w:tabs>
          <w:tab w:val="left" w:pos="0"/>
        </w:tabs>
        <w:spacing w:line="360" w:lineRule="auto"/>
        <w:ind w:firstLine="709"/>
        <w:jc w:val="both"/>
        <w:rPr>
          <w:sz w:val="28"/>
        </w:rPr>
      </w:pPr>
      <w:r>
        <w:rPr>
          <w:sz w:val="28"/>
        </w:rPr>
        <w:t>Каждый член Комиссии, а также лица, приглашённые на заседание Комиссии, могут выступить в прениях по каждому вопросу не более двух раз.</w:t>
      </w:r>
    </w:p>
    <w:p w:rsidR="00D23999" w:rsidRDefault="00D23999" w:rsidP="00D23999">
      <w:pPr>
        <w:tabs>
          <w:tab w:val="left" w:pos="0"/>
        </w:tabs>
        <w:spacing w:line="360" w:lineRule="auto"/>
        <w:ind w:firstLine="709"/>
        <w:jc w:val="both"/>
        <w:rPr>
          <w:sz w:val="28"/>
        </w:rPr>
      </w:pPr>
      <w:r>
        <w:rPr>
          <w:b/>
          <w:sz w:val="28"/>
        </w:rPr>
        <w:t>Статья 39.</w:t>
      </w:r>
      <w:r>
        <w:rPr>
          <w:sz w:val="28"/>
        </w:rPr>
        <w:t xml:space="preserve"> Для предварительной подготовки вопросов, вносимых на рассмотрение Комиссии, могут создаваться рабочие группы из числа членов Комиссии, членов нижестоящих избирательных комиссий, комиссий референдума, специалистов и экспертов. Итоги работы групп оформляются соответствующими документами (справками, заключениями и т.д.).</w:t>
      </w:r>
    </w:p>
    <w:p w:rsidR="00D23999" w:rsidRDefault="00D23999" w:rsidP="00D23999">
      <w:pPr>
        <w:pStyle w:val="21"/>
        <w:tabs>
          <w:tab w:val="left" w:pos="0"/>
        </w:tabs>
        <w:jc w:val="both"/>
      </w:pPr>
    </w:p>
    <w:p w:rsidR="008C0283" w:rsidRPr="008C0283" w:rsidRDefault="00D23999" w:rsidP="00D23999">
      <w:pPr>
        <w:pStyle w:val="21"/>
        <w:tabs>
          <w:tab w:val="left" w:pos="0"/>
        </w:tabs>
        <w:ind w:firstLine="0"/>
        <w:rPr>
          <w:b w:val="0"/>
        </w:rPr>
      </w:pPr>
      <w:r>
        <w:t xml:space="preserve">Раздел 5. </w:t>
      </w:r>
      <w:r w:rsidR="008C0283" w:rsidRPr="008C0283">
        <w:rPr>
          <w:b w:val="0"/>
        </w:rPr>
        <w:t xml:space="preserve">ПОРЯДОК </w:t>
      </w:r>
      <w:proofErr w:type="gramStart"/>
      <w:r w:rsidR="008C0283" w:rsidRPr="008C0283">
        <w:rPr>
          <w:b w:val="0"/>
        </w:rPr>
        <w:t>ГОЛОСОВАНИЯ  НА</w:t>
      </w:r>
      <w:proofErr w:type="gramEnd"/>
      <w:r w:rsidR="008C0283" w:rsidRPr="008C0283">
        <w:rPr>
          <w:b w:val="0"/>
        </w:rPr>
        <w:t xml:space="preserve">  ЗАСЕДАНИЯХ КОМИССИИ</w:t>
      </w:r>
    </w:p>
    <w:p w:rsidR="00D23999" w:rsidRDefault="00D23999" w:rsidP="00D23999">
      <w:pPr>
        <w:tabs>
          <w:tab w:val="left" w:pos="0"/>
        </w:tabs>
        <w:ind w:firstLine="567"/>
        <w:jc w:val="both"/>
        <w:rPr>
          <w:b/>
          <w:sz w:val="28"/>
        </w:rPr>
      </w:pPr>
    </w:p>
    <w:p w:rsidR="00D23999" w:rsidRDefault="00D23999" w:rsidP="00D23999">
      <w:pPr>
        <w:tabs>
          <w:tab w:val="left" w:pos="0"/>
        </w:tabs>
        <w:spacing w:line="360" w:lineRule="auto"/>
        <w:ind w:firstLine="709"/>
        <w:jc w:val="both"/>
        <w:rPr>
          <w:sz w:val="28"/>
        </w:rPr>
      </w:pPr>
      <w:r>
        <w:rPr>
          <w:b/>
          <w:sz w:val="28"/>
        </w:rPr>
        <w:t>Статья 40.</w:t>
      </w:r>
      <w:r>
        <w:rPr>
          <w:sz w:val="28"/>
        </w:rPr>
        <w:t xml:space="preserve"> Все решения Комиссии принимаются на её заседаниях открытым или тайным голосованием.</w:t>
      </w:r>
    </w:p>
    <w:p w:rsidR="00D23999" w:rsidRDefault="00D23999" w:rsidP="00D23999">
      <w:pPr>
        <w:tabs>
          <w:tab w:val="left" w:pos="0"/>
        </w:tabs>
        <w:spacing w:line="360" w:lineRule="auto"/>
        <w:ind w:firstLine="709"/>
        <w:jc w:val="both"/>
        <w:rPr>
          <w:sz w:val="28"/>
        </w:rPr>
      </w:pPr>
      <w:r>
        <w:rPr>
          <w:sz w:val="28"/>
        </w:rPr>
        <w:t>Открытое голосование осуществляется путём поднятия руки членом Комиссии с правом решающего голоса, тайное голосование - путём использования бюллетеней.</w:t>
      </w:r>
    </w:p>
    <w:p w:rsidR="00D23999" w:rsidRDefault="00D23999" w:rsidP="00D23999">
      <w:pPr>
        <w:tabs>
          <w:tab w:val="left" w:pos="0"/>
        </w:tabs>
        <w:spacing w:line="360" w:lineRule="auto"/>
        <w:ind w:firstLine="709"/>
        <w:jc w:val="both"/>
        <w:rPr>
          <w:sz w:val="28"/>
        </w:rPr>
      </w:pPr>
      <w:r>
        <w:rPr>
          <w:sz w:val="28"/>
        </w:rPr>
        <w:t>Результаты голосования по всем вопросам, оглашённые председательствующим, вносятся в протокол заседания Комиссии.</w:t>
      </w:r>
    </w:p>
    <w:p w:rsidR="00D23999" w:rsidRDefault="00D23999" w:rsidP="00D23999">
      <w:pPr>
        <w:spacing w:line="360" w:lineRule="auto"/>
        <w:ind w:firstLine="709"/>
        <w:jc w:val="both"/>
        <w:rPr>
          <w:sz w:val="28"/>
        </w:rPr>
      </w:pPr>
      <w:r>
        <w:rPr>
          <w:b/>
          <w:sz w:val="28"/>
        </w:rPr>
        <w:t xml:space="preserve">Статья 41. </w:t>
      </w:r>
      <w:r>
        <w:rPr>
          <w:sz w:val="28"/>
        </w:rPr>
        <w:t xml:space="preserve">При голосовании член Комиссии с правом решающего голоса имеет один голос и голосует лично. </w:t>
      </w:r>
    </w:p>
    <w:p w:rsidR="00D23999" w:rsidRDefault="00D23999" w:rsidP="00D23999">
      <w:pPr>
        <w:spacing w:line="360" w:lineRule="auto"/>
        <w:ind w:firstLine="709"/>
        <w:jc w:val="both"/>
        <w:rPr>
          <w:sz w:val="28"/>
          <w:szCs w:val="28"/>
        </w:rPr>
      </w:pPr>
      <w:r>
        <w:rPr>
          <w:sz w:val="28"/>
          <w:szCs w:val="28"/>
        </w:rPr>
        <w:t>При принятии Комиссией решения открытым голосованием в случае равенства голосов «за» и «против» голос председателя Комиссии (председательствующего на заседании) является решающим.</w:t>
      </w:r>
    </w:p>
    <w:p w:rsidR="00D23999" w:rsidRDefault="00D23999" w:rsidP="00D23999">
      <w:pPr>
        <w:spacing w:line="360" w:lineRule="auto"/>
        <w:ind w:firstLine="709"/>
        <w:jc w:val="both"/>
        <w:rPr>
          <w:sz w:val="28"/>
          <w:szCs w:val="28"/>
        </w:rPr>
      </w:pPr>
      <w:r>
        <w:rPr>
          <w:sz w:val="28"/>
        </w:rPr>
        <w:t xml:space="preserve">Члены Комиссии с правом решающего голоса, несогласные с решением, принятым Комиссией, вправе в письменной форме высказать особое мнение, которое должно быть отражено в протоколе заседания Комиссии и приложено к нему. </w:t>
      </w:r>
      <w:r>
        <w:rPr>
          <w:sz w:val="28"/>
          <w:szCs w:val="28"/>
        </w:rPr>
        <w:t>Если в соответствии с требованиями законодательства о выборах решение избирательной комиссии по данному вопросу подлежит опубликованию (обнародованию), особое мнение должно быть опубликовано (обнародовано) в том же порядке, что и решение Комиссии.</w:t>
      </w:r>
    </w:p>
    <w:p w:rsidR="00D23999" w:rsidRDefault="00D23999" w:rsidP="00D23999">
      <w:pPr>
        <w:tabs>
          <w:tab w:val="left" w:pos="0"/>
        </w:tabs>
        <w:spacing w:line="360" w:lineRule="auto"/>
        <w:ind w:firstLine="709"/>
        <w:jc w:val="both"/>
        <w:rPr>
          <w:sz w:val="28"/>
        </w:rPr>
      </w:pPr>
      <w:r>
        <w:rPr>
          <w:b/>
          <w:sz w:val="28"/>
        </w:rPr>
        <w:t xml:space="preserve">Статья 42. </w:t>
      </w:r>
      <w:r>
        <w:rPr>
          <w:sz w:val="28"/>
        </w:rPr>
        <w:t xml:space="preserve">Тайное голосование проводится в случаях, предусмотренных </w:t>
      </w:r>
      <w:r>
        <w:rPr>
          <w:sz w:val="28"/>
        </w:rPr>
        <w:lastRenderedPageBreak/>
        <w:t>федеральными законами, Кодексом и законами Тверской области, либо по решению Комиссии, принимаемому большинством голосов от числа присутствующих членов Комиссии.</w:t>
      </w:r>
    </w:p>
    <w:p w:rsidR="00D23999" w:rsidRDefault="00D23999" w:rsidP="00D23999">
      <w:pPr>
        <w:tabs>
          <w:tab w:val="left" w:pos="0"/>
        </w:tabs>
        <w:spacing w:line="360" w:lineRule="auto"/>
        <w:ind w:firstLine="709"/>
        <w:jc w:val="both"/>
        <w:rPr>
          <w:sz w:val="28"/>
        </w:rPr>
      </w:pPr>
      <w:r>
        <w:rPr>
          <w:sz w:val="28"/>
        </w:rPr>
        <w:t xml:space="preserve">Для проведения тайного голосования и определения его результатов избирается счётная комиссия в количестве и составе, определяемыми на данном заседании Комиссии. Счётная комиссия избирает из своего состава председателя и секретаря счётной комиссии и организует проведение тайного голосования. Форма и текст бюллетеня для голосования </w:t>
      </w:r>
      <w:proofErr w:type="gramStart"/>
      <w:r>
        <w:rPr>
          <w:sz w:val="28"/>
        </w:rPr>
        <w:t>утверждаются  Комиссией</w:t>
      </w:r>
      <w:proofErr w:type="gramEnd"/>
      <w:r>
        <w:rPr>
          <w:sz w:val="28"/>
        </w:rPr>
        <w:t xml:space="preserve"> по предложению счетной комиссии.</w:t>
      </w:r>
    </w:p>
    <w:p w:rsidR="00D23999" w:rsidRDefault="00D23999" w:rsidP="00D23999">
      <w:pPr>
        <w:tabs>
          <w:tab w:val="left" w:pos="0"/>
        </w:tabs>
        <w:spacing w:line="360" w:lineRule="auto"/>
        <w:ind w:firstLine="709"/>
        <w:jc w:val="both"/>
        <w:rPr>
          <w:sz w:val="28"/>
        </w:rPr>
      </w:pPr>
      <w:r>
        <w:rPr>
          <w:sz w:val="28"/>
        </w:rPr>
        <w:t xml:space="preserve"> Каждому члену Комиссии с правом решающего голоса выдается один бюллетень для тайного голосования.</w:t>
      </w:r>
    </w:p>
    <w:p w:rsidR="00D23999" w:rsidRDefault="00D23999" w:rsidP="00D23999">
      <w:pPr>
        <w:tabs>
          <w:tab w:val="left" w:pos="0"/>
        </w:tabs>
        <w:spacing w:line="360" w:lineRule="auto"/>
        <w:ind w:firstLine="709"/>
        <w:jc w:val="both"/>
        <w:rPr>
          <w:sz w:val="28"/>
        </w:rPr>
      </w:pPr>
      <w:r>
        <w:rPr>
          <w:sz w:val="28"/>
        </w:rPr>
        <w:t xml:space="preserve"> В кабине для тайного голосования или в помещении, отведённом для этих целей, голосующий заполняет бюллетень, после чего опускает его в ящик для голосования, опечатанный счётной комиссией. </w:t>
      </w:r>
    </w:p>
    <w:p w:rsidR="00D23999" w:rsidRDefault="00D23999" w:rsidP="00D23999">
      <w:pPr>
        <w:spacing w:line="360" w:lineRule="auto"/>
        <w:ind w:firstLine="709"/>
        <w:jc w:val="both"/>
        <w:rPr>
          <w:sz w:val="28"/>
          <w:szCs w:val="28"/>
        </w:rPr>
      </w:pPr>
      <w:r>
        <w:rPr>
          <w:sz w:val="28"/>
          <w:szCs w:val="28"/>
        </w:rPr>
        <w:t>Если член Комиссии при заполнении бюллетеня совершил ошибку, он вправе получить новый бюллетень взамен испорченного. Испорченный бюллетень погашается, о чём счётная комиссия составляет акт.</w:t>
      </w:r>
    </w:p>
    <w:p w:rsidR="00D23999" w:rsidRDefault="00D23999" w:rsidP="00D23999">
      <w:pPr>
        <w:tabs>
          <w:tab w:val="left" w:pos="0"/>
        </w:tabs>
        <w:spacing w:line="360" w:lineRule="auto"/>
        <w:ind w:firstLine="709"/>
        <w:jc w:val="both"/>
        <w:rPr>
          <w:sz w:val="28"/>
        </w:rPr>
      </w:pPr>
      <w:r>
        <w:rPr>
          <w:sz w:val="28"/>
        </w:rPr>
        <w:t>О результатах тайного голосования счётная комиссия составляет протокол, который подписывается всеми её членами. По докладу счётной комиссии члены Комиссии с правом решающего голоса принимают открытым голосованием решение об утверждении результатов тайного голосования.</w:t>
      </w:r>
    </w:p>
    <w:p w:rsidR="00D23999" w:rsidRDefault="00D23999" w:rsidP="00D23999">
      <w:pPr>
        <w:tabs>
          <w:tab w:val="left" w:pos="0"/>
        </w:tabs>
        <w:spacing w:line="360" w:lineRule="auto"/>
        <w:ind w:firstLine="709"/>
        <w:jc w:val="both"/>
        <w:rPr>
          <w:sz w:val="28"/>
        </w:rPr>
      </w:pPr>
      <w:r>
        <w:rPr>
          <w:sz w:val="28"/>
        </w:rPr>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внесённые в бюллетень, при подсчёте голосов не учитываются.</w:t>
      </w:r>
    </w:p>
    <w:p w:rsidR="00D23999" w:rsidRDefault="00D23999" w:rsidP="00D23999">
      <w:pPr>
        <w:pStyle w:val="21"/>
        <w:tabs>
          <w:tab w:val="left" w:pos="0"/>
        </w:tabs>
        <w:ind w:firstLine="0"/>
        <w:jc w:val="both"/>
      </w:pPr>
    </w:p>
    <w:p w:rsidR="00D23999" w:rsidRDefault="00D23999" w:rsidP="00D23999">
      <w:pPr>
        <w:pStyle w:val="21"/>
        <w:tabs>
          <w:tab w:val="left" w:pos="0"/>
        </w:tabs>
        <w:ind w:firstLine="0"/>
      </w:pPr>
      <w:r>
        <w:t xml:space="preserve">Раздел 6. </w:t>
      </w:r>
      <w:proofErr w:type="gramStart"/>
      <w:r w:rsidR="008C0283" w:rsidRPr="008C0283">
        <w:rPr>
          <w:b w:val="0"/>
        </w:rPr>
        <w:t xml:space="preserve">ПОРЯДОК </w:t>
      </w:r>
      <w:r w:rsidR="008C0283">
        <w:rPr>
          <w:b w:val="0"/>
        </w:rPr>
        <w:t xml:space="preserve"> </w:t>
      </w:r>
      <w:r w:rsidR="008C0283" w:rsidRPr="008C0283">
        <w:rPr>
          <w:b w:val="0"/>
        </w:rPr>
        <w:t>ПРИНЯТИЯ</w:t>
      </w:r>
      <w:proofErr w:type="gramEnd"/>
      <w:r w:rsidR="008C0283">
        <w:rPr>
          <w:b w:val="0"/>
        </w:rPr>
        <w:t xml:space="preserve"> </w:t>
      </w:r>
      <w:r w:rsidR="008C0283" w:rsidRPr="008C0283">
        <w:rPr>
          <w:b w:val="0"/>
        </w:rPr>
        <w:t xml:space="preserve"> РЕШЕНИЙ </w:t>
      </w:r>
      <w:r w:rsidR="008C0283">
        <w:rPr>
          <w:b w:val="0"/>
        </w:rPr>
        <w:t xml:space="preserve"> </w:t>
      </w:r>
      <w:r w:rsidR="008C0283" w:rsidRPr="008C0283">
        <w:rPr>
          <w:b w:val="0"/>
        </w:rPr>
        <w:t>КОМИССИИ</w:t>
      </w:r>
    </w:p>
    <w:p w:rsidR="00D23999" w:rsidRDefault="00D23999" w:rsidP="00D23999">
      <w:pPr>
        <w:tabs>
          <w:tab w:val="left" w:pos="0"/>
        </w:tabs>
        <w:ind w:firstLine="567"/>
        <w:jc w:val="both"/>
        <w:rPr>
          <w:sz w:val="28"/>
        </w:rPr>
      </w:pPr>
      <w:r>
        <w:rPr>
          <w:sz w:val="28"/>
        </w:rPr>
        <w:t xml:space="preserve"> </w:t>
      </w:r>
    </w:p>
    <w:p w:rsidR="00D23999" w:rsidRDefault="00D23999" w:rsidP="00D23999">
      <w:pPr>
        <w:tabs>
          <w:tab w:val="left" w:pos="0"/>
        </w:tabs>
        <w:spacing w:line="360" w:lineRule="auto"/>
        <w:ind w:firstLine="709"/>
        <w:jc w:val="both"/>
        <w:rPr>
          <w:sz w:val="28"/>
        </w:rPr>
      </w:pPr>
      <w:r>
        <w:rPr>
          <w:b/>
          <w:sz w:val="28"/>
        </w:rPr>
        <w:t>Статья 43.</w:t>
      </w:r>
      <w:r>
        <w:rPr>
          <w:sz w:val="28"/>
        </w:rPr>
        <w:t xml:space="preserve"> Комиссия принимает решения по вопросам, отнесённым к её компетенции федеральными законами, Кодексом и законами Тверской области, в порядке, установленном настоящим Регламентом.</w:t>
      </w:r>
    </w:p>
    <w:p w:rsidR="00D23999" w:rsidRDefault="00D23999" w:rsidP="00D23999">
      <w:pPr>
        <w:tabs>
          <w:tab w:val="left" w:pos="0"/>
        </w:tabs>
        <w:spacing w:line="360" w:lineRule="auto"/>
        <w:ind w:firstLine="709"/>
        <w:jc w:val="both"/>
        <w:rPr>
          <w:sz w:val="28"/>
          <w:szCs w:val="28"/>
        </w:rPr>
      </w:pPr>
      <w:r>
        <w:rPr>
          <w:sz w:val="28"/>
          <w:szCs w:val="28"/>
        </w:rPr>
        <w:lastRenderedPageBreak/>
        <w:t>Решения Комиссии об избрании либо об освобождении от должности заместителя председателя Комиссии,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голосования по отзыву, о регистрации или об отказе в регистрации муниципальных списков кандидатов в депутаты по единому избирательному округу, о регистрации или об отказе в регистрации кандидатов, выдвинутых по одномандатным (многомандатным) избирательным округам, об обращении в суд с заявлением об отмене их регистрации, об итогах голосования или о результатах выборов, референдума, голосования по отзыву, о признании выборов, референдума, голосования по отзыву несостоявшимися или недействительными, о проведении повторного голосования или повторных выборов, об отмене решения нижестоящей избирательной комиссии, комиссии референдума, об обращении в суд с заявлением о признании члена Комиссии систематически не исполняющим свои обязанности, об утверждении Регламента Комиссии, о внесении в него изменений и дополнений считаются принятыми, если за них проголосовало большинство от установленного числа членов Комиссии с правом решающего голоса (не менее пяти членов Комиссии с правом решающего голоса).</w:t>
      </w:r>
    </w:p>
    <w:p w:rsidR="00D23999" w:rsidRDefault="00D23999" w:rsidP="00D23999">
      <w:pPr>
        <w:tabs>
          <w:tab w:val="left" w:pos="0"/>
        </w:tabs>
        <w:spacing w:line="360" w:lineRule="auto"/>
        <w:ind w:firstLine="709"/>
        <w:jc w:val="both"/>
        <w:rPr>
          <w:sz w:val="28"/>
        </w:rPr>
      </w:pPr>
      <w:r>
        <w:rPr>
          <w:sz w:val="28"/>
        </w:rPr>
        <w:t xml:space="preserve">Решения Комиссии по иным вопросам принимаются простым большинством голосов от числа присутствующих на заседании Комиссии членов Комиссии с правом решающего голоса. </w:t>
      </w:r>
    </w:p>
    <w:p w:rsidR="00D23999" w:rsidRDefault="00D23999" w:rsidP="00D23999">
      <w:pPr>
        <w:tabs>
          <w:tab w:val="left" w:pos="0"/>
        </w:tabs>
        <w:spacing w:line="360" w:lineRule="auto"/>
        <w:ind w:firstLine="709"/>
        <w:jc w:val="both"/>
        <w:rPr>
          <w:sz w:val="28"/>
        </w:rPr>
      </w:pPr>
      <w:r>
        <w:rPr>
          <w:b/>
          <w:sz w:val="28"/>
        </w:rPr>
        <w:t>Статья 44.</w:t>
      </w:r>
      <w:r>
        <w:rPr>
          <w:sz w:val="28"/>
        </w:rPr>
        <w:t xml:space="preserve"> Принимаемые Комиссией решения оформляются в виде постановлений Комиссии.</w:t>
      </w:r>
    </w:p>
    <w:p w:rsidR="00D23999" w:rsidRDefault="00D23999" w:rsidP="00D23999">
      <w:pPr>
        <w:spacing w:line="360" w:lineRule="auto"/>
        <w:ind w:firstLine="709"/>
        <w:jc w:val="both"/>
        <w:rPr>
          <w:sz w:val="28"/>
          <w:szCs w:val="28"/>
        </w:rPr>
      </w:pPr>
      <w:r>
        <w:rPr>
          <w:sz w:val="28"/>
          <w:szCs w:val="28"/>
        </w:rPr>
        <w:t>Постановления Комиссии, выписки из протокола заседания Комиссии подписываются председателем Комиссии (председательствующим на заседании) и секретарём Комиссии (секретарём заседания).</w:t>
      </w:r>
    </w:p>
    <w:p w:rsidR="00D23999" w:rsidRDefault="00D23999" w:rsidP="00D23999">
      <w:pPr>
        <w:spacing w:line="360" w:lineRule="auto"/>
        <w:ind w:firstLine="709"/>
        <w:jc w:val="both"/>
        <w:rPr>
          <w:sz w:val="28"/>
          <w:szCs w:val="28"/>
        </w:rPr>
      </w:pPr>
      <w:r>
        <w:rPr>
          <w:sz w:val="28"/>
          <w:szCs w:val="28"/>
        </w:rPr>
        <w:t xml:space="preserve">Рекомендации, иные акты Комиссии по вопросам применения областного законодательства, обращения и заявления, принимаемые Комиссией, утверждаются постановлением Комиссии. </w:t>
      </w:r>
    </w:p>
    <w:p w:rsidR="00D23999" w:rsidRDefault="00D23999" w:rsidP="00D23999">
      <w:pPr>
        <w:spacing w:line="360" w:lineRule="auto"/>
        <w:ind w:firstLine="709"/>
        <w:jc w:val="both"/>
        <w:rPr>
          <w:sz w:val="28"/>
          <w:szCs w:val="28"/>
        </w:rPr>
      </w:pPr>
      <w:r>
        <w:rPr>
          <w:sz w:val="28"/>
          <w:szCs w:val="28"/>
        </w:rPr>
        <w:lastRenderedPageBreak/>
        <w:t xml:space="preserve">Всеми членами Комиссии с правом решающего голоса, присутствовавшими на соответствующих заседаниях Комиссии, подписываются протоколы Комиссии </w:t>
      </w:r>
      <w:r>
        <w:rPr>
          <w:bCs/>
          <w:sz w:val="28"/>
          <w:szCs w:val="28"/>
        </w:rPr>
        <w:t xml:space="preserve">об итогах голосования, результатах выборов на территории (части территории) </w:t>
      </w:r>
      <w:r w:rsidR="0048772A">
        <w:rPr>
          <w:sz w:val="28"/>
        </w:rPr>
        <w:t xml:space="preserve">Западнодвинского района </w:t>
      </w:r>
      <w:r>
        <w:rPr>
          <w:bCs/>
          <w:sz w:val="28"/>
          <w:szCs w:val="28"/>
        </w:rPr>
        <w:t xml:space="preserve">по выборам Президента Российской Федерации, депутатов Государственной Думы Федерального Собрания Российской Федерации, Губернатора Тверской области, депутатов Законодательного Собрания Тверской области; выборов депутатов представительных органов местного самоуправления, голосования при проведении референдума Российской Федерации, </w:t>
      </w:r>
      <w:r>
        <w:rPr>
          <w:sz w:val="28"/>
          <w:szCs w:val="28"/>
        </w:rPr>
        <w:t xml:space="preserve">референдума Тверской области, </w:t>
      </w:r>
      <w:r>
        <w:rPr>
          <w:bCs/>
          <w:sz w:val="28"/>
          <w:szCs w:val="28"/>
        </w:rPr>
        <w:t>голосования по отзыву Губерн</w:t>
      </w:r>
      <w:r w:rsidR="0048772A">
        <w:rPr>
          <w:bCs/>
          <w:sz w:val="28"/>
          <w:szCs w:val="28"/>
        </w:rPr>
        <w:t>атора Тверской области, депутатов</w:t>
      </w:r>
      <w:r>
        <w:rPr>
          <w:bCs/>
          <w:sz w:val="28"/>
          <w:szCs w:val="28"/>
        </w:rPr>
        <w:t xml:space="preserve"> представительного органа местного самоуправления.</w:t>
      </w:r>
    </w:p>
    <w:p w:rsidR="00D23999" w:rsidRDefault="00D23999" w:rsidP="00D23999">
      <w:pPr>
        <w:tabs>
          <w:tab w:val="left" w:pos="0"/>
        </w:tabs>
        <w:spacing w:line="360" w:lineRule="auto"/>
        <w:ind w:firstLine="709"/>
        <w:jc w:val="both"/>
        <w:rPr>
          <w:sz w:val="28"/>
        </w:rPr>
      </w:pPr>
      <w:r>
        <w:rPr>
          <w:b/>
          <w:sz w:val="28"/>
        </w:rPr>
        <w:t>Статья 45.</w:t>
      </w:r>
      <w:r>
        <w:rPr>
          <w:sz w:val="28"/>
        </w:rPr>
        <w:t xml:space="preserve"> При рассмотрении проекта постановления Комиссия заслушивает доклад члена Комиссии, содоклады и проводит обсуждение проекта.</w:t>
      </w:r>
    </w:p>
    <w:p w:rsidR="00D23999" w:rsidRDefault="00D23999" w:rsidP="00D23999">
      <w:pPr>
        <w:tabs>
          <w:tab w:val="left" w:pos="0"/>
        </w:tabs>
        <w:spacing w:line="360" w:lineRule="auto"/>
        <w:ind w:firstLine="709"/>
        <w:jc w:val="both"/>
        <w:rPr>
          <w:sz w:val="28"/>
        </w:rPr>
      </w:pPr>
      <w:r>
        <w:rPr>
          <w:sz w:val="28"/>
        </w:rPr>
        <w:t xml:space="preserve"> Проект постановления, принятый Комиссией за основу, обсуждается и голосуется в дальнейшем в целом либо по пунктам или частям.</w:t>
      </w:r>
    </w:p>
    <w:p w:rsidR="00D23999" w:rsidRDefault="00D23999" w:rsidP="00D23999">
      <w:pPr>
        <w:tabs>
          <w:tab w:val="left" w:pos="0"/>
        </w:tabs>
        <w:spacing w:line="360" w:lineRule="auto"/>
        <w:ind w:firstLine="709"/>
        <w:jc w:val="both"/>
        <w:rPr>
          <w:sz w:val="28"/>
        </w:rPr>
      </w:pPr>
      <w:r>
        <w:rPr>
          <w:sz w:val="28"/>
        </w:rPr>
        <w:t xml:space="preserve"> На голосование ставятся поправки, внесённые только членами Комиссии. После обсуждения и голосования поправок проект решения принимается в целом.</w:t>
      </w:r>
    </w:p>
    <w:p w:rsidR="00D23999" w:rsidRDefault="00D23999" w:rsidP="00D23999">
      <w:pPr>
        <w:tabs>
          <w:tab w:val="left" w:pos="0"/>
        </w:tabs>
        <w:spacing w:line="360" w:lineRule="auto"/>
        <w:ind w:firstLine="709"/>
        <w:jc w:val="both"/>
        <w:rPr>
          <w:sz w:val="28"/>
        </w:rPr>
      </w:pPr>
      <w:r>
        <w:rPr>
          <w:b/>
          <w:sz w:val="28"/>
        </w:rPr>
        <w:t>Статья 46.</w:t>
      </w:r>
      <w:r>
        <w:rPr>
          <w:sz w:val="28"/>
        </w:rPr>
        <w:t xml:space="preserve"> При рассмотрении проекта постановления Комиссия вправе:</w:t>
      </w:r>
    </w:p>
    <w:p w:rsidR="00D23999" w:rsidRDefault="00D23999" w:rsidP="00D23999">
      <w:pPr>
        <w:tabs>
          <w:tab w:val="left" w:pos="0"/>
        </w:tabs>
        <w:spacing w:line="360" w:lineRule="auto"/>
        <w:ind w:firstLine="709"/>
        <w:jc w:val="both"/>
        <w:rPr>
          <w:sz w:val="28"/>
        </w:rPr>
      </w:pPr>
      <w:r>
        <w:rPr>
          <w:sz w:val="28"/>
        </w:rPr>
        <w:tab/>
        <w:t>1) принять его или отложить его обсуждение, или отклонить, или направить на доработку членам Комиссии, готовившим данный проект, а также привлечь к участию в его доработке других членов Комиссии;</w:t>
      </w:r>
    </w:p>
    <w:p w:rsidR="00D23999" w:rsidRDefault="00D23999" w:rsidP="00D23999">
      <w:pPr>
        <w:tabs>
          <w:tab w:val="left" w:pos="0"/>
        </w:tabs>
        <w:spacing w:line="360" w:lineRule="auto"/>
        <w:ind w:firstLine="709"/>
        <w:jc w:val="both"/>
        <w:rPr>
          <w:sz w:val="28"/>
        </w:rPr>
      </w:pPr>
      <w:r>
        <w:rPr>
          <w:sz w:val="28"/>
        </w:rPr>
        <w:tab/>
        <w:t>2) принять его за основу, направить на доработку и повторное рассмотрение.</w:t>
      </w:r>
    </w:p>
    <w:p w:rsidR="00D23999" w:rsidRDefault="00D23999" w:rsidP="00D23999">
      <w:pPr>
        <w:pStyle w:val="a4"/>
        <w:tabs>
          <w:tab w:val="left" w:pos="0"/>
        </w:tabs>
        <w:spacing w:line="360" w:lineRule="auto"/>
        <w:ind w:firstLine="709"/>
      </w:pPr>
      <w:r>
        <w:t>При повторном рассмотрении в проект решения вносятся поправки, поступившие после его первоначального рассмотрения.</w:t>
      </w:r>
    </w:p>
    <w:p w:rsidR="00D23999" w:rsidRDefault="00D23999" w:rsidP="00D23999">
      <w:pPr>
        <w:tabs>
          <w:tab w:val="left" w:pos="0"/>
        </w:tabs>
        <w:spacing w:line="360" w:lineRule="auto"/>
        <w:ind w:firstLine="709"/>
        <w:jc w:val="both"/>
        <w:rPr>
          <w:sz w:val="28"/>
        </w:rPr>
      </w:pPr>
      <w:r>
        <w:rPr>
          <w:b/>
          <w:sz w:val="28"/>
        </w:rPr>
        <w:t>Статья 47.</w:t>
      </w:r>
      <w:r>
        <w:rPr>
          <w:sz w:val="28"/>
        </w:rPr>
        <w:t xml:space="preserve"> Принятые Комиссией решения, если иное не предусмотрено законом, доводятся до сведения исполнителей и заинтересованных </w:t>
      </w:r>
      <w:proofErr w:type="gramStart"/>
      <w:r>
        <w:rPr>
          <w:sz w:val="28"/>
        </w:rPr>
        <w:t>лиц  в</w:t>
      </w:r>
      <w:proofErr w:type="gramEnd"/>
      <w:r>
        <w:rPr>
          <w:sz w:val="28"/>
        </w:rPr>
        <w:t xml:space="preserve"> течение трёх дней после их принятия. Решения, подлежащие обязательной </w:t>
      </w:r>
      <w:r>
        <w:rPr>
          <w:sz w:val="28"/>
        </w:rPr>
        <w:lastRenderedPageBreak/>
        <w:t>публикации, в установленные законами сроки публикуются на сайте (странице) Комиссии в информационно-телекоммуникационной сети «Интернет» и в соответствующих средствах массовой информации.</w:t>
      </w:r>
    </w:p>
    <w:p w:rsidR="00D23999" w:rsidRDefault="00D23999" w:rsidP="00D23999">
      <w:pPr>
        <w:pStyle w:val="21"/>
        <w:tabs>
          <w:tab w:val="left" w:pos="0"/>
        </w:tabs>
        <w:ind w:firstLine="0"/>
      </w:pPr>
      <w:r>
        <w:t xml:space="preserve">Раздел 7. </w:t>
      </w:r>
      <w:proofErr w:type="gramStart"/>
      <w:r w:rsidR="008C0283" w:rsidRPr="008C0283">
        <w:rPr>
          <w:b w:val="0"/>
        </w:rPr>
        <w:t>ОБЕСПЕЧЕНИЕ</w:t>
      </w:r>
      <w:r w:rsidR="008C0283">
        <w:rPr>
          <w:b w:val="0"/>
        </w:rPr>
        <w:t xml:space="preserve"> </w:t>
      </w:r>
      <w:r w:rsidR="008C0283" w:rsidRPr="008C0283">
        <w:rPr>
          <w:b w:val="0"/>
        </w:rPr>
        <w:t xml:space="preserve"> ДЕЯТЕЛЬНОСТИ</w:t>
      </w:r>
      <w:proofErr w:type="gramEnd"/>
      <w:r w:rsidR="008C0283">
        <w:rPr>
          <w:b w:val="0"/>
        </w:rPr>
        <w:t xml:space="preserve"> </w:t>
      </w:r>
      <w:r w:rsidR="008C0283" w:rsidRPr="008C0283">
        <w:rPr>
          <w:b w:val="0"/>
        </w:rPr>
        <w:t xml:space="preserve"> КОМИССИИ</w:t>
      </w:r>
    </w:p>
    <w:p w:rsidR="00D23999" w:rsidRDefault="00D23999" w:rsidP="00D23999">
      <w:pPr>
        <w:tabs>
          <w:tab w:val="left" w:pos="0"/>
        </w:tabs>
        <w:ind w:firstLine="567"/>
        <w:jc w:val="both"/>
        <w:rPr>
          <w:sz w:val="28"/>
        </w:rPr>
      </w:pPr>
    </w:p>
    <w:p w:rsidR="00D23999" w:rsidRDefault="00D23999" w:rsidP="00D23999">
      <w:pPr>
        <w:pStyle w:val="ConsNormal"/>
        <w:widowControl/>
        <w:spacing w:line="360" w:lineRule="auto"/>
        <w:ind w:firstLine="709"/>
        <w:jc w:val="both"/>
        <w:rPr>
          <w:rFonts w:ascii="Times New Roman" w:hAnsi="Times New Roman"/>
          <w:sz w:val="28"/>
        </w:rPr>
      </w:pPr>
      <w:r>
        <w:rPr>
          <w:rFonts w:ascii="Times New Roman" w:hAnsi="Times New Roman"/>
          <w:b/>
          <w:sz w:val="28"/>
        </w:rPr>
        <w:t>Статья 48.</w:t>
      </w:r>
      <w:r>
        <w:rPr>
          <w:rFonts w:ascii="Times New Roman" w:hAnsi="Times New Roman"/>
          <w:sz w:val="28"/>
        </w:rPr>
        <w:t xml:space="preserve"> Органы государственной власти, органы местного самоуправления, государственные и муниципальные учреждения, а также их должностные лица оказывают содействие Комиссии в реализации её полномочий, в частности, на безвозмездной основе предоставляют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помещений и указанной документации, а также предоставляют на безвозмездной основе транспортные средства, средства связи, техническое оборудование.</w:t>
      </w:r>
    </w:p>
    <w:p w:rsidR="00D23999" w:rsidRDefault="00D23999" w:rsidP="00D23999">
      <w:pPr>
        <w:tabs>
          <w:tab w:val="left" w:pos="0"/>
        </w:tabs>
        <w:spacing w:line="360" w:lineRule="auto"/>
        <w:ind w:firstLine="709"/>
        <w:jc w:val="both"/>
        <w:rPr>
          <w:sz w:val="28"/>
        </w:rPr>
      </w:pPr>
      <w:r>
        <w:rPr>
          <w:b/>
          <w:sz w:val="28"/>
        </w:rPr>
        <w:t>Статья 49.</w:t>
      </w:r>
      <w:r>
        <w:rPr>
          <w:sz w:val="28"/>
        </w:rPr>
        <w:t xml:space="preserve">  Комиссия в соответствии с законодательством о выборах и референдумах вправе создавать для обеспечения своей деятельности общественные органы и Рабочие группы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Комиссией.</w:t>
      </w:r>
    </w:p>
    <w:p w:rsidR="00D23999" w:rsidRDefault="00D23999" w:rsidP="00D23999">
      <w:pPr>
        <w:spacing w:line="360" w:lineRule="auto"/>
        <w:ind w:firstLine="709"/>
        <w:jc w:val="both"/>
        <w:outlineLvl w:val="1"/>
        <w:rPr>
          <w:b/>
          <w:bCs/>
          <w:sz w:val="28"/>
          <w:szCs w:val="28"/>
        </w:rPr>
      </w:pPr>
      <w:r>
        <w:rPr>
          <w:b/>
          <w:sz w:val="28"/>
        </w:rPr>
        <w:t xml:space="preserve">Статья 50. </w:t>
      </w:r>
      <w:r>
        <w:rPr>
          <w:bCs/>
          <w:sz w:val="28"/>
          <w:szCs w:val="28"/>
        </w:rPr>
        <w:t>Информационное обеспечение процессов подготовки и проведения выборов и референдума, голосования по отзыву, деятельности Комиссии, а также для решения задач, не связанных с выборами и референдумом, осуществляет системный администратор КСА ТИК ГАС «Выборы».</w:t>
      </w:r>
    </w:p>
    <w:p w:rsidR="00D23999" w:rsidRPr="00FF6CF6" w:rsidRDefault="00D23999" w:rsidP="00D23999">
      <w:pPr>
        <w:pStyle w:val="21"/>
        <w:tabs>
          <w:tab w:val="left" w:pos="0"/>
        </w:tabs>
        <w:ind w:firstLine="0"/>
        <w:rPr>
          <w:b w:val="0"/>
        </w:rPr>
      </w:pPr>
      <w:r>
        <w:t xml:space="preserve">Раздел 8. </w:t>
      </w:r>
      <w:proofErr w:type="gramStart"/>
      <w:r w:rsidR="008C0283" w:rsidRPr="00FF6CF6">
        <w:rPr>
          <w:b w:val="0"/>
        </w:rPr>
        <w:t>ОСУЩЕСТВЛЕНИЕ  КОМИССИЕЙ</w:t>
      </w:r>
      <w:proofErr w:type="gramEnd"/>
      <w:r w:rsidR="008C0283" w:rsidRPr="00FF6CF6">
        <w:rPr>
          <w:b w:val="0"/>
        </w:rPr>
        <w:t xml:space="preserve"> КОНТРОЛЯ  ЗА  СОБЛЮДЕНИЕМ</w:t>
      </w:r>
      <w:r w:rsidR="00FF6CF6" w:rsidRPr="00FF6CF6">
        <w:rPr>
          <w:b w:val="0"/>
        </w:rPr>
        <w:t xml:space="preserve">  </w:t>
      </w:r>
      <w:r w:rsidR="008C0283" w:rsidRPr="00FF6CF6">
        <w:rPr>
          <w:b w:val="0"/>
        </w:rPr>
        <w:t>ИЗБИРАТЕЛЬНЫХ  ПРАВ  ГРАЖДАН</w:t>
      </w:r>
      <w:r w:rsidRPr="00FF6CF6">
        <w:rPr>
          <w:b w:val="0"/>
        </w:rPr>
        <w:t xml:space="preserve">, </w:t>
      </w:r>
      <w:r w:rsidR="00FF6CF6" w:rsidRPr="00FF6CF6">
        <w:rPr>
          <w:b w:val="0"/>
        </w:rPr>
        <w:t>ПРОЖИВАЮЩИХ  НА  ТЕРРИТОРИИ  ЗАПАДНОДВИНСКОГО  РАЙОНА</w:t>
      </w:r>
    </w:p>
    <w:p w:rsidR="00D23999" w:rsidRDefault="00D23999" w:rsidP="00D23999">
      <w:pPr>
        <w:tabs>
          <w:tab w:val="left" w:pos="0"/>
        </w:tabs>
        <w:spacing w:line="360" w:lineRule="auto"/>
        <w:ind w:firstLine="709"/>
        <w:jc w:val="both"/>
        <w:rPr>
          <w:sz w:val="28"/>
        </w:rPr>
      </w:pPr>
      <w:r>
        <w:rPr>
          <w:b/>
          <w:sz w:val="28"/>
        </w:rPr>
        <w:t>Статья 51.</w:t>
      </w:r>
      <w:r>
        <w:rPr>
          <w:sz w:val="28"/>
        </w:rPr>
        <w:t xml:space="preserve"> </w:t>
      </w:r>
      <w:r>
        <w:rPr>
          <w:sz w:val="28"/>
          <w:szCs w:val="28"/>
        </w:rPr>
        <w:t xml:space="preserve">В соответствии с законодательством о выборах и референдумах, о порядке рассмотрения обращений граждан Российской </w:t>
      </w:r>
      <w:r>
        <w:rPr>
          <w:sz w:val="28"/>
          <w:szCs w:val="28"/>
        </w:rPr>
        <w:lastRenderedPageBreak/>
        <w:t>Федерации, иными федеральными законами и законами Тверской области Комиссия рассматривает обращения (жалобы, заявления) по фактам нарушения избирательных прав, права на участие в референдуме граждан Российской Федерации, права на участие в отзыве. По результатам рассмотрения указанных обращений принимаются решения либо даются ответы, которые должны быть мотивированы.</w:t>
      </w:r>
    </w:p>
    <w:p w:rsidR="00D23999" w:rsidRDefault="00D23999" w:rsidP="00D23999">
      <w:pPr>
        <w:tabs>
          <w:tab w:val="left" w:pos="0"/>
        </w:tabs>
        <w:spacing w:line="360" w:lineRule="auto"/>
        <w:ind w:firstLine="709"/>
        <w:jc w:val="both"/>
        <w:rPr>
          <w:sz w:val="28"/>
        </w:rPr>
      </w:pPr>
      <w:r>
        <w:rPr>
          <w:sz w:val="28"/>
        </w:rPr>
        <w:t>Поступившие в ходе выборов, референдума, голосования по отзыву в Комиссию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Кодексом и законами Тверской области сроки.</w:t>
      </w:r>
    </w:p>
    <w:p w:rsidR="00D23999" w:rsidRDefault="00D23999" w:rsidP="00D23999">
      <w:pPr>
        <w:tabs>
          <w:tab w:val="left" w:pos="0"/>
        </w:tabs>
        <w:spacing w:line="360" w:lineRule="auto"/>
        <w:ind w:firstLine="709"/>
        <w:jc w:val="both"/>
        <w:rPr>
          <w:sz w:val="28"/>
        </w:rPr>
      </w:pPr>
      <w:r>
        <w:rPr>
          <w:sz w:val="28"/>
        </w:rPr>
        <w:t>Решение Комиссии по существу жалобы (заявления) принимается большинством голосов от числа присутствующих членов Комиссии, за исключением решений, принимаемых Комиссией по вопросам, предусмотренным статьёй 51 настоящего Регламента.</w:t>
      </w:r>
    </w:p>
    <w:p w:rsidR="00D23999" w:rsidRDefault="00D23999" w:rsidP="00D23999">
      <w:pPr>
        <w:tabs>
          <w:tab w:val="left" w:pos="0"/>
        </w:tabs>
        <w:spacing w:line="360" w:lineRule="auto"/>
        <w:ind w:firstLine="709"/>
        <w:jc w:val="both"/>
        <w:rPr>
          <w:sz w:val="28"/>
        </w:rPr>
      </w:pPr>
      <w:r>
        <w:rPr>
          <w:b/>
          <w:sz w:val="28"/>
        </w:rPr>
        <w:t>Статья 52.</w:t>
      </w:r>
      <w:r>
        <w:rPr>
          <w:sz w:val="28"/>
        </w:rPr>
        <w:t xml:space="preserve"> Комиссия осуществляет проверку деятельности нижестоящих избирательных комиссий, комиссий референдума по вопросам, входящим в компетенцию Комиссии, а также при рассмотрении жалоб и заявлений на решения и действия (бездействие) нижестоящих комиссий, нарушающих избирательные права, право на участие в референдуме граждан.</w:t>
      </w:r>
    </w:p>
    <w:p w:rsidR="00D23999" w:rsidRDefault="00D23999" w:rsidP="00D23999">
      <w:pPr>
        <w:tabs>
          <w:tab w:val="left" w:pos="0"/>
        </w:tabs>
        <w:spacing w:line="360" w:lineRule="auto"/>
        <w:ind w:firstLine="709"/>
        <w:jc w:val="both"/>
        <w:rPr>
          <w:sz w:val="28"/>
        </w:rPr>
      </w:pPr>
      <w:r>
        <w:rPr>
          <w:sz w:val="28"/>
        </w:rPr>
        <w:t>По решению Комиссии к изучению данных вопросов могут привлекаться члены Комиссии, члены нижестоящих избирательных комиссий, комиссий референдума, соответствующие специалисты.</w:t>
      </w:r>
    </w:p>
    <w:p w:rsidR="00D23999" w:rsidRDefault="00D23999" w:rsidP="00D23999">
      <w:pPr>
        <w:pStyle w:val="ConsNormal"/>
        <w:widowControl/>
        <w:spacing w:line="360" w:lineRule="auto"/>
        <w:ind w:firstLine="709"/>
        <w:jc w:val="both"/>
        <w:rPr>
          <w:rFonts w:ascii="Times New Roman" w:hAnsi="Times New Roman"/>
          <w:sz w:val="28"/>
        </w:rPr>
      </w:pPr>
      <w:r>
        <w:rPr>
          <w:rFonts w:ascii="Times New Roman" w:hAnsi="Times New Roman"/>
          <w:sz w:val="28"/>
        </w:rPr>
        <w:t xml:space="preserve">Комиссия обязана, проверив обращение, в котором обжалуются решение, действия (бездействие) нижестоящей комиссии, не направляя жалобу в нижестоящую комиссию, за исключением случая, когда </w:t>
      </w:r>
      <w:r>
        <w:rPr>
          <w:rFonts w:ascii="Times New Roman" w:hAnsi="Times New Roman"/>
          <w:sz w:val="28"/>
        </w:rPr>
        <w:lastRenderedPageBreak/>
        <w:t>обстоятельства, изложенные в жалобе, не были предметом рассмотрения указанной комиссии, рассмотреть жалобу и вынести одно из следующих решений:</w:t>
      </w:r>
    </w:p>
    <w:p w:rsidR="00D23999" w:rsidRDefault="00D23999" w:rsidP="00D23999">
      <w:pPr>
        <w:pStyle w:val="ConsNormal"/>
        <w:widowControl/>
        <w:spacing w:line="360" w:lineRule="auto"/>
        <w:ind w:firstLine="709"/>
        <w:jc w:val="both"/>
        <w:rPr>
          <w:rFonts w:ascii="Times New Roman" w:hAnsi="Times New Roman"/>
          <w:sz w:val="28"/>
        </w:rPr>
      </w:pPr>
      <w:r>
        <w:rPr>
          <w:rFonts w:ascii="Times New Roman" w:hAnsi="Times New Roman"/>
          <w:sz w:val="28"/>
        </w:rPr>
        <w:t>1) оставить жалобу без удовлетворения;</w:t>
      </w:r>
    </w:p>
    <w:p w:rsidR="00D23999" w:rsidRDefault="00D23999" w:rsidP="00D23999">
      <w:pPr>
        <w:pStyle w:val="ConsNormal"/>
        <w:widowControl/>
        <w:spacing w:line="360" w:lineRule="auto"/>
        <w:ind w:firstLine="709"/>
        <w:jc w:val="both"/>
        <w:rPr>
          <w:rFonts w:ascii="Times New Roman" w:hAnsi="Times New Roman"/>
          <w:sz w:val="28"/>
        </w:rPr>
      </w:pPr>
      <w:r>
        <w:rPr>
          <w:rFonts w:ascii="Times New Roman" w:hAnsi="Times New Roman"/>
          <w:sz w:val="28"/>
        </w:rPr>
        <w:t>2) отменить обжалуемое решение полностью или в части (признать незаконным действие (бездействие) и принять решение по существу;</w:t>
      </w:r>
    </w:p>
    <w:p w:rsidR="00D23999" w:rsidRDefault="00D23999" w:rsidP="00D23999">
      <w:pPr>
        <w:pStyle w:val="ConsNormal"/>
        <w:widowControl/>
        <w:spacing w:line="360" w:lineRule="auto"/>
        <w:ind w:firstLine="709"/>
        <w:jc w:val="both"/>
        <w:rPr>
          <w:rFonts w:ascii="Times New Roman" w:hAnsi="Times New Roman"/>
          <w:sz w:val="28"/>
        </w:rPr>
      </w:pPr>
      <w:r>
        <w:rPr>
          <w:rFonts w:ascii="Times New Roman" w:hAnsi="Times New Roman"/>
          <w:sz w:val="28"/>
        </w:rPr>
        <w:t xml:space="preserve">3)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 </w:t>
      </w:r>
    </w:p>
    <w:p w:rsidR="00D23999" w:rsidRDefault="00D23999" w:rsidP="00D23999">
      <w:pPr>
        <w:spacing w:line="360" w:lineRule="auto"/>
        <w:ind w:firstLine="709"/>
        <w:jc w:val="both"/>
        <w:rPr>
          <w:sz w:val="28"/>
          <w:szCs w:val="28"/>
        </w:rPr>
      </w:pPr>
      <w:r>
        <w:rPr>
          <w:sz w:val="28"/>
          <w:szCs w:val="28"/>
        </w:rPr>
        <w:t>Комиссия также вправе в связи выявленными фактами нарушений законодательства о выборах и референдумах направлять соответствующие материалы для проведения проверки и принятия необходимых решений в правоохранительные органы и обратиться в суд.</w:t>
      </w:r>
    </w:p>
    <w:p w:rsidR="00D23999" w:rsidRDefault="00D23999" w:rsidP="00D23999">
      <w:pPr>
        <w:tabs>
          <w:tab w:val="left" w:pos="0"/>
        </w:tabs>
        <w:spacing w:line="360" w:lineRule="auto"/>
        <w:ind w:firstLine="709"/>
        <w:jc w:val="both"/>
        <w:rPr>
          <w:sz w:val="28"/>
        </w:rPr>
      </w:pPr>
      <w:r>
        <w:rPr>
          <w:b/>
          <w:sz w:val="28"/>
        </w:rPr>
        <w:t>Статья 53.</w:t>
      </w:r>
      <w:r>
        <w:rPr>
          <w:sz w:val="28"/>
        </w:rPr>
        <w:t xml:space="preserve"> В целях осуществления эффективного контроля за соблюдением избирательных прав, права на участие в референдуме граждан, а также для обобщения практики проведения выборов, референдумов территориальная комиссия может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информацию по всем вопросам, связанным с реализацией федеральных законов и законов Тверской области о выборах и референдумах, голосовании по отзыву.</w:t>
      </w:r>
    </w:p>
    <w:p w:rsidR="00D23999" w:rsidRDefault="00D23999" w:rsidP="00D23999">
      <w:pPr>
        <w:pStyle w:val="4"/>
        <w:tabs>
          <w:tab w:val="left" w:pos="0"/>
        </w:tabs>
      </w:pPr>
      <w:r>
        <w:t xml:space="preserve">Раздел 9. </w:t>
      </w:r>
      <w:proofErr w:type="gramStart"/>
      <w:r w:rsidR="00FF6CF6" w:rsidRPr="00FF6CF6">
        <w:rPr>
          <w:b w:val="0"/>
        </w:rPr>
        <w:t>ЗАКЛЮЧИТЕЛЬНЫЕ  ПОЛОЖЕНИЯ</w:t>
      </w:r>
      <w:proofErr w:type="gramEnd"/>
    </w:p>
    <w:p w:rsidR="00D23999" w:rsidRDefault="00D23999" w:rsidP="00D23999">
      <w:pPr>
        <w:tabs>
          <w:tab w:val="left" w:pos="0"/>
        </w:tabs>
        <w:ind w:firstLine="567"/>
        <w:jc w:val="both"/>
        <w:rPr>
          <w:sz w:val="28"/>
        </w:rPr>
      </w:pPr>
    </w:p>
    <w:p w:rsidR="00D23999" w:rsidRDefault="00D23999" w:rsidP="00D23999">
      <w:pPr>
        <w:tabs>
          <w:tab w:val="left" w:pos="0"/>
        </w:tabs>
        <w:spacing w:line="360" w:lineRule="auto"/>
        <w:ind w:firstLine="709"/>
        <w:jc w:val="both"/>
        <w:rPr>
          <w:sz w:val="28"/>
        </w:rPr>
      </w:pPr>
      <w:r>
        <w:rPr>
          <w:b/>
          <w:sz w:val="28"/>
        </w:rPr>
        <w:t>Статья 54.</w:t>
      </w:r>
      <w:r>
        <w:rPr>
          <w:sz w:val="28"/>
        </w:rPr>
        <w:t xml:space="preserve"> Регламент Комиссии, изменения и дополнения к нему принимаются большинством голосов от установленного числа членов Комиссии с правом решающего голоса.</w:t>
      </w:r>
    </w:p>
    <w:p w:rsidR="00D23999" w:rsidRDefault="00D23999" w:rsidP="00D23999">
      <w:pPr>
        <w:tabs>
          <w:tab w:val="left" w:pos="0"/>
        </w:tabs>
        <w:spacing w:line="360" w:lineRule="auto"/>
        <w:ind w:firstLine="709"/>
        <w:jc w:val="both"/>
        <w:rPr>
          <w:sz w:val="28"/>
        </w:rPr>
      </w:pPr>
      <w:r>
        <w:rPr>
          <w:b/>
          <w:sz w:val="28"/>
        </w:rPr>
        <w:t>Статья 55.</w:t>
      </w:r>
      <w:r>
        <w:rPr>
          <w:sz w:val="28"/>
        </w:rPr>
        <w:t xml:space="preserve"> Предложения об изменении и дополнении Регламента Комиссии рассматриваются на заседании Комиссии в первоочередном </w:t>
      </w:r>
      <w:r>
        <w:rPr>
          <w:sz w:val="28"/>
        </w:rPr>
        <w:lastRenderedPageBreak/>
        <w:t>порядке.</w:t>
      </w:r>
    </w:p>
    <w:p w:rsidR="00D23999" w:rsidRDefault="00D23999" w:rsidP="00D23999">
      <w:pPr>
        <w:tabs>
          <w:tab w:val="left" w:pos="0"/>
        </w:tabs>
        <w:spacing w:line="360" w:lineRule="auto"/>
        <w:ind w:firstLine="709"/>
        <w:jc w:val="both"/>
        <w:rPr>
          <w:sz w:val="28"/>
        </w:rPr>
      </w:pPr>
      <w:r>
        <w:rPr>
          <w:b/>
          <w:sz w:val="28"/>
        </w:rPr>
        <w:t>Статья 56.</w:t>
      </w:r>
      <w:r>
        <w:rPr>
          <w:sz w:val="28"/>
        </w:rPr>
        <w:t xml:space="preserve"> Регламент Комиссии, изменения и дополнения Регламента Комиссии вступают в силу со дня принятия.</w:t>
      </w:r>
    </w:p>
    <w:p w:rsidR="00D23999" w:rsidRDefault="00D23999"/>
    <w:p w:rsidR="002E621D" w:rsidRPr="00243F80" w:rsidRDefault="000F3465" w:rsidP="00243F80">
      <w:pPr>
        <w:spacing w:line="360" w:lineRule="auto"/>
        <w:rPr>
          <w:b/>
          <w:sz w:val="28"/>
          <w:szCs w:val="28"/>
        </w:rPr>
      </w:pPr>
      <w:r w:rsidRPr="00243F80">
        <w:rPr>
          <w:b/>
          <w:sz w:val="28"/>
          <w:szCs w:val="28"/>
        </w:rPr>
        <w:t>Регламент состоит из 9 разделов</w:t>
      </w:r>
      <w:r w:rsidR="000600A3" w:rsidRPr="00243F80">
        <w:rPr>
          <w:b/>
          <w:sz w:val="28"/>
          <w:szCs w:val="28"/>
        </w:rPr>
        <w:t>, 56 статей</w:t>
      </w:r>
      <w:r w:rsidRPr="00243F80">
        <w:rPr>
          <w:b/>
          <w:sz w:val="28"/>
          <w:szCs w:val="28"/>
        </w:rPr>
        <w:t>:</w:t>
      </w:r>
      <w:r w:rsidR="002E621D" w:rsidRPr="00243F80">
        <w:rPr>
          <w:b/>
          <w:sz w:val="28"/>
          <w:szCs w:val="28"/>
        </w:rPr>
        <w:t xml:space="preserve"> </w:t>
      </w:r>
    </w:p>
    <w:p w:rsidR="000F3465" w:rsidRDefault="00243F80" w:rsidP="00243F80">
      <w:pPr>
        <w:spacing w:line="360" w:lineRule="auto"/>
        <w:rPr>
          <w:sz w:val="28"/>
          <w:szCs w:val="28"/>
        </w:rPr>
      </w:pPr>
      <w:r>
        <w:rPr>
          <w:sz w:val="28"/>
          <w:szCs w:val="28"/>
        </w:rPr>
        <w:t>-</w:t>
      </w:r>
      <w:r w:rsidR="002E621D">
        <w:rPr>
          <w:sz w:val="28"/>
          <w:szCs w:val="28"/>
        </w:rPr>
        <w:t>общие положения (9 статей),</w:t>
      </w:r>
    </w:p>
    <w:p w:rsidR="002E621D" w:rsidRDefault="00243F80" w:rsidP="00243F80">
      <w:pPr>
        <w:spacing w:line="360" w:lineRule="auto"/>
        <w:rPr>
          <w:sz w:val="28"/>
          <w:szCs w:val="28"/>
        </w:rPr>
      </w:pPr>
      <w:r>
        <w:rPr>
          <w:sz w:val="28"/>
          <w:szCs w:val="28"/>
        </w:rPr>
        <w:t>-</w:t>
      </w:r>
      <w:r w:rsidR="002E621D">
        <w:rPr>
          <w:sz w:val="28"/>
          <w:szCs w:val="28"/>
        </w:rPr>
        <w:t>председатель, заместитель председ</w:t>
      </w:r>
      <w:r w:rsidR="000600A3">
        <w:rPr>
          <w:sz w:val="28"/>
          <w:szCs w:val="28"/>
        </w:rPr>
        <w:t>ателя и секретарь комиссии (</w:t>
      </w:r>
      <w:r w:rsidR="002E621D">
        <w:rPr>
          <w:sz w:val="28"/>
          <w:szCs w:val="28"/>
        </w:rPr>
        <w:t>9 статей).</w:t>
      </w:r>
    </w:p>
    <w:p w:rsidR="002E621D" w:rsidRDefault="00243F80" w:rsidP="00243F80">
      <w:pPr>
        <w:spacing w:line="360" w:lineRule="auto"/>
        <w:rPr>
          <w:sz w:val="28"/>
          <w:szCs w:val="28"/>
        </w:rPr>
      </w:pPr>
      <w:r>
        <w:rPr>
          <w:sz w:val="28"/>
          <w:szCs w:val="28"/>
        </w:rPr>
        <w:t>-</w:t>
      </w:r>
      <w:r w:rsidR="002E621D">
        <w:rPr>
          <w:sz w:val="28"/>
          <w:szCs w:val="28"/>
        </w:rPr>
        <w:t>статус члена комиссии</w:t>
      </w:r>
      <w:r w:rsidR="00065D14">
        <w:rPr>
          <w:sz w:val="28"/>
          <w:szCs w:val="28"/>
        </w:rPr>
        <w:t xml:space="preserve"> (8 статей)</w:t>
      </w:r>
    </w:p>
    <w:p w:rsidR="00065D14" w:rsidRDefault="00243F80" w:rsidP="00243F80">
      <w:pPr>
        <w:spacing w:line="360" w:lineRule="auto"/>
        <w:rPr>
          <w:sz w:val="28"/>
          <w:szCs w:val="28"/>
        </w:rPr>
      </w:pPr>
      <w:r>
        <w:rPr>
          <w:sz w:val="28"/>
          <w:szCs w:val="28"/>
        </w:rPr>
        <w:t>-</w:t>
      </w:r>
      <w:r w:rsidR="00065D14">
        <w:rPr>
          <w:sz w:val="28"/>
          <w:szCs w:val="28"/>
        </w:rPr>
        <w:t>порядок проведения заседаний комиссии (13 статей)</w:t>
      </w:r>
    </w:p>
    <w:p w:rsidR="00065D14" w:rsidRDefault="00243F80" w:rsidP="00243F80">
      <w:pPr>
        <w:spacing w:line="360" w:lineRule="auto"/>
        <w:rPr>
          <w:sz w:val="28"/>
          <w:szCs w:val="28"/>
        </w:rPr>
      </w:pPr>
      <w:r>
        <w:rPr>
          <w:sz w:val="28"/>
          <w:szCs w:val="28"/>
        </w:rPr>
        <w:t>-</w:t>
      </w:r>
      <w:r w:rsidR="00065D14">
        <w:rPr>
          <w:sz w:val="28"/>
          <w:szCs w:val="28"/>
        </w:rPr>
        <w:t>порядок голосования на заседаниях комиссии (3 статьи)</w:t>
      </w:r>
    </w:p>
    <w:p w:rsidR="00065D14" w:rsidRDefault="00243F80" w:rsidP="00243F80">
      <w:pPr>
        <w:spacing w:line="360" w:lineRule="auto"/>
        <w:rPr>
          <w:sz w:val="28"/>
          <w:szCs w:val="28"/>
        </w:rPr>
      </w:pPr>
      <w:r>
        <w:rPr>
          <w:sz w:val="28"/>
          <w:szCs w:val="28"/>
        </w:rPr>
        <w:t>-</w:t>
      </w:r>
      <w:r w:rsidR="00065D14">
        <w:rPr>
          <w:sz w:val="28"/>
          <w:szCs w:val="28"/>
        </w:rPr>
        <w:t>порядок принятия решений комиссии (5 статей)</w:t>
      </w:r>
    </w:p>
    <w:p w:rsidR="00065D14" w:rsidRDefault="00243F80" w:rsidP="00243F80">
      <w:pPr>
        <w:spacing w:line="360" w:lineRule="auto"/>
        <w:rPr>
          <w:sz w:val="28"/>
          <w:szCs w:val="28"/>
        </w:rPr>
      </w:pPr>
      <w:r>
        <w:rPr>
          <w:sz w:val="28"/>
          <w:szCs w:val="28"/>
        </w:rPr>
        <w:t>-</w:t>
      </w:r>
      <w:r w:rsidR="00065D14">
        <w:rPr>
          <w:sz w:val="28"/>
          <w:szCs w:val="28"/>
        </w:rPr>
        <w:t xml:space="preserve">обеспечение деятельности комиссии </w:t>
      </w:r>
      <w:r w:rsidR="000600A3">
        <w:rPr>
          <w:sz w:val="28"/>
          <w:szCs w:val="28"/>
        </w:rPr>
        <w:t>(3 статьи)</w:t>
      </w:r>
    </w:p>
    <w:p w:rsidR="000600A3" w:rsidRDefault="00243F80" w:rsidP="00243F80">
      <w:pPr>
        <w:spacing w:line="360" w:lineRule="auto"/>
        <w:rPr>
          <w:sz w:val="28"/>
          <w:szCs w:val="28"/>
        </w:rPr>
      </w:pPr>
      <w:r>
        <w:rPr>
          <w:sz w:val="28"/>
          <w:szCs w:val="28"/>
        </w:rPr>
        <w:t>-</w:t>
      </w:r>
      <w:r w:rsidR="000600A3">
        <w:rPr>
          <w:sz w:val="28"/>
          <w:szCs w:val="28"/>
        </w:rPr>
        <w:t>осуществление комиссией контроля за соблюдением избирательных прав граждан, проживающих на территории Западнодвинского района (3 статьи)</w:t>
      </w:r>
    </w:p>
    <w:p w:rsidR="000600A3" w:rsidRPr="002E621D" w:rsidRDefault="00243F80" w:rsidP="00243F80">
      <w:pPr>
        <w:spacing w:line="360" w:lineRule="auto"/>
        <w:rPr>
          <w:sz w:val="28"/>
          <w:szCs w:val="28"/>
        </w:rPr>
      </w:pPr>
      <w:r>
        <w:rPr>
          <w:sz w:val="28"/>
          <w:szCs w:val="28"/>
        </w:rPr>
        <w:t>-</w:t>
      </w:r>
      <w:r w:rsidR="000600A3">
        <w:rPr>
          <w:sz w:val="28"/>
          <w:szCs w:val="28"/>
        </w:rPr>
        <w:t>заключительные положения (3 статьи)</w:t>
      </w:r>
    </w:p>
    <w:sectPr w:rsidR="000600A3" w:rsidRPr="002E621D" w:rsidSect="007504AD">
      <w:pgSz w:w="11906" w:h="16838"/>
      <w:pgMar w:top="1276"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99"/>
    <w:rsid w:val="00007363"/>
    <w:rsid w:val="00013B3C"/>
    <w:rsid w:val="000216E6"/>
    <w:rsid w:val="000600A3"/>
    <w:rsid w:val="00065D14"/>
    <w:rsid w:val="000D29B0"/>
    <w:rsid w:val="000F3465"/>
    <w:rsid w:val="00124637"/>
    <w:rsid w:val="00176423"/>
    <w:rsid w:val="001D099C"/>
    <w:rsid w:val="00203DEE"/>
    <w:rsid w:val="00243F80"/>
    <w:rsid w:val="002571E2"/>
    <w:rsid w:val="002E621D"/>
    <w:rsid w:val="002F23BF"/>
    <w:rsid w:val="00306519"/>
    <w:rsid w:val="00307362"/>
    <w:rsid w:val="0032347C"/>
    <w:rsid w:val="0032355B"/>
    <w:rsid w:val="003855E8"/>
    <w:rsid w:val="003B035D"/>
    <w:rsid w:val="003B327C"/>
    <w:rsid w:val="003E0DC4"/>
    <w:rsid w:val="0048772A"/>
    <w:rsid w:val="004A7B6B"/>
    <w:rsid w:val="00593370"/>
    <w:rsid w:val="005F192B"/>
    <w:rsid w:val="006A2EC6"/>
    <w:rsid w:val="00722EFA"/>
    <w:rsid w:val="007504AD"/>
    <w:rsid w:val="007B1374"/>
    <w:rsid w:val="007F35E8"/>
    <w:rsid w:val="008A2E3D"/>
    <w:rsid w:val="008B57A8"/>
    <w:rsid w:val="008C0283"/>
    <w:rsid w:val="00930E6B"/>
    <w:rsid w:val="00967FD3"/>
    <w:rsid w:val="00983C9F"/>
    <w:rsid w:val="009D0BA5"/>
    <w:rsid w:val="00A66BA0"/>
    <w:rsid w:val="00A7224D"/>
    <w:rsid w:val="00AE311E"/>
    <w:rsid w:val="00AF5727"/>
    <w:rsid w:val="00B50F93"/>
    <w:rsid w:val="00B95C1A"/>
    <w:rsid w:val="00BB3038"/>
    <w:rsid w:val="00BF37E6"/>
    <w:rsid w:val="00C64AA8"/>
    <w:rsid w:val="00CC0923"/>
    <w:rsid w:val="00CE2BA9"/>
    <w:rsid w:val="00D23999"/>
    <w:rsid w:val="00F34E3C"/>
    <w:rsid w:val="00F45BC8"/>
    <w:rsid w:val="00FF287B"/>
    <w:rsid w:val="00FF6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098EFB6-35A3-41EC-ACA5-0382A6D5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999"/>
    <w:pPr>
      <w:widowControl w:val="0"/>
      <w:autoSpaceDE w:val="0"/>
      <w:autoSpaceDN w:val="0"/>
      <w:adjustRightInd w:val="0"/>
    </w:pPr>
  </w:style>
  <w:style w:type="paragraph" w:styleId="2">
    <w:name w:val="heading 2"/>
    <w:basedOn w:val="a"/>
    <w:next w:val="a"/>
    <w:qFormat/>
    <w:rsid w:val="00722EF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D23999"/>
    <w:pPr>
      <w:keepNext/>
      <w:widowControl/>
      <w:autoSpaceDE/>
      <w:autoSpaceDN/>
      <w:adjustRightInd/>
      <w:ind w:firstLine="567"/>
      <w:jc w:val="center"/>
      <w:outlineLvl w:val="3"/>
    </w:pPr>
    <w:rPr>
      <w:b/>
      <w:sz w:val="28"/>
    </w:rPr>
  </w:style>
  <w:style w:type="paragraph" w:styleId="5">
    <w:name w:val="heading 5"/>
    <w:basedOn w:val="a"/>
    <w:next w:val="a"/>
    <w:link w:val="50"/>
    <w:qFormat/>
    <w:rsid w:val="00D23999"/>
    <w:pPr>
      <w:keepNext/>
      <w:widowControl/>
      <w:tabs>
        <w:tab w:val="left" w:pos="-1134"/>
      </w:tabs>
      <w:autoSpaceDE/>
      <w:autoSpaceDN/>
      <w:adjustRightInd/>
      <w:ind w:firstLine="567"/>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D23999"/>
    <w:rPr>
      <w:b/>
      <w:sz w:val="28"/>
      <w:lang w:val="ru-RU" w:eastAsia="ru-RU" w:bidi="ar-SA"/>
    </w:rPr>
  </w:style>
  <w:style w:type="character" w:customStyle="1" w:styleId="50">
    <w:name w:val="Заголовок 5 Знак"/>
    <w:basedOn w:val="a0"/>
    <w:link w:val="5"/>
    <w:locked/>
    <w:rsid w:val="00D23999"/>
    <w:rPr>
      <w:b/>
      <w:sz w:val="28"/>
      <w:lang w:val="ru-RU" w:eastAsia="ru-RU" w:bidi="ar-SA"/>
    </w:rPr>
  </w:style>
  <w:style w:type="character" w:customStyle="1" w:styleId="a3">
    <w:name w:val="Основной текст с отступом Знак"/>
    <w:basedOn w:val="a0"/>
    <w:link w:val="a4"/>
    <w:locked/>
    <w:rsid w:val="00D23999"/>
    <w:rPr>
      <w:sz w:val="28"/>
      <w:lang w:val="ru-RU" w:eastAsia="ru-RU" w:bidi="ar-SA"/>
    </w:rPr>
  </w:style>
  <w:style w:type="paragraph" w:styleId="a4">
    <w:name w:val="Body Text Indent"/>
    <w:basedOn w:val="a"/>
    <w:link w:val="a3"/>
    <w:rsid w:val="00D23999"/>
    <w:pPr>
      <w:widowControl/>
      <w:autoSpaceDE/>
      <w:autoSpaceDN/>
      <w:adjustRightInd/>
      <w:ind w:firstLine="567"/>
      <w:jc w:val="both"/>
    </w:pPr>
    <w:rPr>
      <w:sz w:val="28"/>
    </w:rPr>
  </w:style>
  <w:style w:type="character" w:customStyle="1" w:styleId="20">
    <w:name w:val="Основной текст с отступом 2 Знак"/>
    <w:basedOn w:val="a0"/>
    <w:link w:val="21"/>
    <w:locked/>
    <w:rsid w:val="00D23999"/>
    <w:rPr>
      <w:b/>
      <w:sz w:val="28"/>
      <w:lang w:val="ru-RU" w:eastAsia="ru-RU" w:bidi="ar-SA"/>
    </w:rPr>
  </w:style>
  <w:style w:type="paragraph" w:styleId="21">
    <w:name w:val="Body Text Indent 2"/>
    <w:basedOn w:val="a"/>
    <w:link w:val="20"/>
    <w:rsid w:val="00D23999"/>
    <w:pPr>
      <w:widowControl/>
      <w:tabs>
        <w:tab w:val="left" w:pos="-1134"/>
      </w:tabs>
      <w:autoSpaceDE/>
      <w:autoSpaceDN/>
      <w:adjustRightInd/>
      <w:ind w:firstLine="567"/>
      <w:jc w:val="center"/>
    </w:pPr>
    <w:rPr>
      <w:b/>
      <w:sz w:val="28"/>
    </w:rPr>
  </w:style>
  <w:style w:type="paragraph" w:customStyle="1" w:styleId="ConsNormal">
    <w:name w:val="ConsNormal"/>
    <w:rsid w:val="00D23999"/>
    <w:pPr>
      <w:widowControl w:val="0"/>
      <w:ind w:firstLine="720"/>
    </w:pPr>
    <w:rPr>
      <w:rFonts w:ascii="Arial" w:hAnsi="Arial"/>
    </w:rPr>
  </w:style>
  <w:style w:type="paragraph" w:styleId="a5">
    <w:name w:val="Balloon Text"/>
    <w:basedOn w:val="a"/>
    <w:link w:val="a6"/>
    <w:rsid w:val="00BB3038"/>
    <w:rPr>
      <w:rFonts w:ascii="Segoe UI" w:hAnsi="Segoe UI" w:cs="Segoe UI"/>
      <w:sz w:val="18"/>
      <w:szCs w:val="18"/>
    </w:rPr>
  </w:style>
  <w:style w:type="character" w:customStyle="1" w:styleId="a6">
    <w:name w:val="Текст выноски Знак"/>
    <w:basedOn w:val="a0"/>
    <w:link w:val="a5"/>
    <w:rsid w:val="00BB3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5868">
      <w:bodyDiv w:val="1"/>
      <w:marLeft w:val="0"/>
      <w:marRight w:val="0"/>
      <w:marTop w:val="0"/>
      <w:marBottom w:val="0"/>
      <w:divBdr>
        <w:top w:val="none" w:sz="0" w:space="0" w:color="auto"/>
        <w:left w:val="none" w:sz="0" w:space="0" w:color="auto"/>
        <w:bottom w:val="none" w:sz="0" w:space="0" w:color="auto"/>
        <w:right w:val="none" w:sz="0" w:space="0" w:color="auto"/>
      </w:divBdr>
    </w:div>
    <w:div w:id="15888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E7F3-F62E-48D3-968D-16CE94BA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9305</Words>
  <Characters>53043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ЦИК</cp:lastModifiedBy>
  <cp:revision>24</cp:revision>
  <cp:lastPrinted>2020-11-20T06:00:00Z</cp:lastPrinted>
  <dcterms:created xsi:type="dcterms:W3CDTF">2019-10-15T14:35:00Z</dcterms:created>
  <dcterms:modified xsi:type="dcterms:W3CDTF">2020-11-20T06:05:00Z</dcterms:modified>
</cp:coreProperties>
</file>