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2C6" w:rsidRPr="005812C6" w:rsidRDefault="005812C6" w:rsidP="005812C6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812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</w:t>
      </w:r>
      <w:r w:rsidRPr="005812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КОМИССИЯ ЗАПАДНОДВИНСКОГО ОКРУГА</w:t>
      </w:r>
    </w:p>
    <w:p w:rsidR="005812C6" w:rsidRDefault="005812C6" w:rsidP="005812C6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5812C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ПОСТАНОВЛЕНИЕ</w:t>
      </w:r>
    </w:p>
    <w:p w:rsidR="005812C6" w:rsidRPr="005812C6" w:rsidRDefault="005812C6" w:rsidP="005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</w:p>
    <w:tbl>
      <w:tblPr>
        <w:tblW w:w="0" w:type="auto"/>
        <w:tblInd w:w="-34" w:type="dxa"/>
        <w:tblLook w:val="01E0"/>
      </w:tblPr>
      <w:tblGrid>
        <w:gridCol w:w="3072"/>
        <w:gridCol w:w="3178"/>
        <w:gridCol w:w="1105"/>
        <w:gridCol w:w="1967"/>
      </w:tblGrid>
      <w:tr w:rsidR="005812C6" w:rsidRPr="005812C6" w:rsidTr="00EE088F">
        <w:tc>
          <w:tcPr>
            <w:tcW w:w="3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2C6" w:rsidRPr="005812C6" w:rsidRDefault="00AE07A1" w:rsidP="00581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декабря 2024</w:t>
            </w:r>
            <w:r w:rsidR="005812C6" w:rsidRPr="0058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3178" w:type="dxa"/>
            <w:vAlign w:val="bottom"/>
          </w:tcPr>
          <w:p w:rsidR="005812C6" w:rsidRPr="005812C6" w:rsidRDefault="005812C6" w:rsidP="00581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5" w:type="dxa"/>
            <w:vAlign w:val="bottom"/>
          </w:tcPr>
          <w:p w:rsidR="005812C6" w:rsidRPr="005812C6" w:rsidRDefault="005812C6" w:rsidP="00581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12C6" w:rsidRPr="005812C6" w:rsidRDefault="00AE07A1" w:rsidP="00792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56/22</w:t>
            </w:r>
            <w:r w:rsidR="007927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</w:tc>
      </w:tr>
      <w:tr w:rsidR="005812C6" w:rsidRPr="005812C6" w:rsidTr="00EE088F">
        <w:tc>
          <w:tcPr>
            <w:tcW w:w="30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812C6" w:rsidRPr="005812C6" w:rsidRDefault="005812C6" w:rsidP="005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</w:p>
        </w:tc>
        <w:tc>
          <w:tcPr>
            <w:tcW w:w="3178" w:type="dxa"/>
          </w:tcPr>
          <w:p w:rsidR="005812C6" w:rsidRPr="005812C6" w:rsidRDefault="005812C6" w:rsidP="005812C6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Западная Двина </w:t>
            </w:r>
          </w:p>
        </w:tc>
        <w:tc>
          <w:tcPr>
            <w:tcW w:w="3072" w:type="dxa"/>
            <w:gridSpan w:val="2"/>
          </w:tcPr>
          <w:p w:rsidR="005812C6" w:rsidRPr="005812C6" w:rsidRDefault="005812C6" w:rsidP="00581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60"/>
                <w:sz w:val="20"/>
                <w:szCs w:val="20"/>
                <w:lang w:eastAsia="ru-RU"/>
              </w:rPr>
            </w:pPr>
          </w:p>
        </w:tc>
      </w:tr>
    </w:tbl>
    <w:p w:rsidR="005812C6" w:rsidRPr="005812C6" w:rsidRDefault="005812C6" w:rsidP="005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12C6" w:rsidRPr="005812C6" w:rsidRDefault="005812C6" w:rsidP="00581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1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обучения членов территориальной и участков</w:t>
      </w:r>
      <w:r w:rsidR="00AE50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ых избирательных комиссий в 2025</w:t>
      </w:r>
      <w:r w:rsidRPr="005812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5812C6" w:rsidRPr="005812C6" w:rsidRDefault="005812C6" w:rsidP="00371A11">
      <w:pPr>
        <w:tabs>
          <w:tab w:val="left" w:pos="793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5812C6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соответствии с</w:t>
      </w:r>
      <w:r w:rsidRPr="005812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подпунктами «в», «е» пункта 9 статьи 26 Федерального закона от 12.06.2002 № 67-ФЗ «Об основных гарантиях избирательных прав и права на участие в референдуме граждан Российской Федерации», </w:t>
      </w:r>
      <w:r w:rsidRPr="005812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подпунктами «в», «к» пункта 10 статьи 22 Избирательного кодекса Тверской области от 07.04.2003 № 20-ЗО</w:t>
      </w:r>
      <w:r w:rsidRPr="005812C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территориальная </w:t>
      </w:r>
      <w:r w:rsidRPr="005812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избирательная комиссия Западнодвинского округа </w:t>
      </w:r>
      <w:r w:rsidRPr="005812C6">
        <w:rPr>
          <w:rFonts w:ascii="Times New Roman" w:eastAsia="Times New Roman" w:hAnsi="Times New Roman" w:cs="Times New Roman"/>
          <w:b/>
          <w:spacing w:val="40"/>
          <w:sz w:val="28"/>
          <w:szCs w:val="26"/>
          <w:lang w:eastAsia="ru-RU"/>
        </w:rPr>
        <w:t>постановляет:</w:t>
      </w:r>
    </w:p>
    <w:p w:rsidR="005812C6" w:rsidRDefault="005812C6" w:rsidP="005812C6">
      <w:pPr>
        <w:numPr>
          <w:ilvl w:val="0"/>
          <w:numId w:val="1"/>
        </w:numPr>
        <w:tabs>
          <w:tab w:val="clear" w:pos="1211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Утвердить перечень мероприятий по обучению</w:t>
      </w:r>
      <w:r w:rsidRPr="005812C6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членов территориальной избирательной комиссии и членов участковых избирательных комиссий Западнодвинского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округа на 2025 год </w:t>
      </w:r>
      <w:r w:rsidRPr="005812C6">
        <w:rPr>
          <w:rFonts w:ascii="Times New Roman" w:eastAsia="Times New Roman" w:hAnsi="Times New Roman" w:cs="Times New Roman"/>
          <w:sz w:val="28"/>
          <w:szCs w:val="26"/>
          <w:lang w:eastAsia="ru-RU"/>
        </w:rPr>
        <w:t>(прилагается).</w:t>
      </w:r>
    </w:p>
    <w:p w:rsidR="005812C6" w:rsidRPr="005812C6" w:rsidRDefault="005812C6" w:rsidP="005812C6">
      <w:pPr>
        <w:numPr>
          <w:ilvl w:val="0"/>
          <w:numId w:val="1"/>
        </w:numPr>
        <w:tabs>
          <w:tab w:val="clear" w:pos="1211"/>
          <w:tab w:val="num" w:pos="0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Обеспечить</w:t>
      </w:r>
      <w:r w:rsidRPr="005812C6">
        <w:rPr>
          <w:rFonts w:ascii="Times New Roman" w:eastAsia="Times New Roman" w:hAnsi="Times New Roman" w:cs="Times New Roman"/>
          <w:sz w:val="28"/>
          <w:szCs w:val="26"/>
          <w:lang w:eastAsia="ru-RU"/>
        </w:rPr>
        <w:t>своевременный ввод данных об обучении и тестировании членов избирательных комиссий и резерва составов участковых комиссий в задачу «Кадры» Государственной автоматизированной системы Российской Федерации «Выборы».</w:t>
      </w:r>
    </w:p>
    <w:p w:rsidR="005812C6" w:rsidRDefault="005812C6" w:rsidP="005812C6">
      <w:pPr>
        <w:numPr>
          <w:ilvl w:val="0"/>
          <w:numId w:val="1"/>
        </w:numPr>
        <w:tabs>
          <w:tab w:val="clear" w:pos="1211"/>
          <w:tab w:val="num" w:pos="0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2C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настоящее постановление в избирательную комиссию Тверской области.</w:t>
      </w:r>
    </w:p>
    <w:p w:rsidR="005812C6" w:rsidRPr="005812C6" w:rsidRDefault="005812C6" w:rsidP="005812C6">
      <w:pPr>
        <w:numPr>
          <w:ilvl w:val="0"/>
          <w:numId w:val="1"/>
        </w:numPr>
        <w:tabs>
          <w:tab w:val="clear" w:pos="1211"/>
          <w:tab w:val="num" w:pos="0"/>
          <w:tab w:val="num" w:pos="709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2C6">
        <w:rPr>
          <w:rFonts w:ascii="Times New Roman" w:hAnsi="Times New Roman" w:cs="Times New Roman"/>
          <w:sz w:val="28"/>
          <w:szCs w:val="28"/>
        </w:rPr>
        <w:t xml:space="preserve">Возложить контроль за исполнением настоящего постановления на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территориальной </w:t>
      </w:r>
      <w:r w:rsidRPr="005812C6">
        <w:rPr>
          <w:rFonts w:ascii="Times New Roman" w:hAnsi="Times New Roman" w:cs="Times New Roman"/>
          <w:sz w:val="28"/>
          <w:szCs w:val="28"/>
        </w:rPr>
        <w:t>избират</w:t>
      </w:r>
      <w:r>
        <w:rPr>
          <w:rFonts w:ascii="Times New Roman" w:hAnsi="Times New Roman" w:cs="Times New Roman"/>
          <w:sz w:val="28"/>
          <w:szCs w:val="28"/>
        </w:rPr>
        <w:t>ельной комиссии Западнодвинского округа Е.А. Матвееву.</w:t>
      </w:r>
    </w:p>
    <w:p w:rsidR="005812C6" w:rsidRPr="005812C6" w:rsidRDefault="005812C6" w:rsidP="005812C6">
      <w:pPr>
        <w:numPr>
          <w:ilvl w:val="0"/>
          <w:numId w:val="1"/>
        </w:numPr>
        <w:tabs>
          <w:tab w:val="clear" w:pos="1211"/>
          <w:tab w:val="num" w:pos="0"/>
        </w:tabs>
        <w:spacing w:after="36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812C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5812C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азместить настоящее постановление на сайте территориальной избирательной комиссии Западнодвинского округа в информационно-телекоммуникационной сети «Интернет».</w:t>
      </w:r>
    </w:p>
    <w:tbl>
      <w:tblPr>
        <w:tblW w:w="9356" w:type="dxa"/>
        <w:tblInd w:w="108" w:type="dxa"/>
        <w:tblLook w:val="0000"/>
      </w:tblPr>
      <w:tblGrid>
        <w:gridCol w:w="5812"/>
        <w:gridCol w:w="3544"/>
      </w:tblGrid>
      <w:tr w:rsidR="005812C6" w:rsidRPr="005812C6" w:rsidTr="00EE088F">
        <w:tc>
          <w:tcPr>
            <w:tcW w:w="5812" w:type="dxa"/>
          </w:tcPr>
          <w:p w:rsidR="005812C6" w:rsidRPr="005812C6" w:rsidRDefault="005812C6" w:rsidP="005812C6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lastRenderedPageBreak/>
              <w:t>Председатель</w:t>
            </w:r>
          </w:p>
          <w:p w:rsidR="005812C6" w:rsidRPr="005812C6" w:rsidRDefault="005812C6" w:rsidP="005812C6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5812C6" w:rsidRPr="005812C6" w:rsidRDefault="005812C6" w:rsidP="005812C6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Е.А. Матвеева</w:t>
            </w:r>
          </w:p>
        </w:tc>
      </w:tr>
      <w:tr w:rsidR="005812C6" w:rsidRPr="005812C6" w:rsidTr="00EE088F">
        <w:trPr>
          <w:trHeight w:val="123"/>
        </w:trPr>
        <w:tc>
          <w:tcPr>
            <w:tcW w:w="5812" w:type="dxa"/>
          </w:tcPr>
          <w:p w:rsidR="005812C6" w:rsidRPr="005812C6" w:rsidRDefault="005812C6" w:rsidP="005812C6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Align w:val="bottom"/>
          </w:tcPr>
          <w:p w:rsidR="005812C6" w:rsidRPr="005812C6" w:rsidRDefault="005812C6" w:rsidP="005812C6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5812C6" w:rsidRPr="005812C6" w:rsidTr="00EE088F">
        <w:tc>
          <w:tcPr>
            <w:tcW w:w="5812" w:type="dxa"/>
          </w:tcPr>
          <w:p w:rsidR="005812C6" w:rsidRPr="005812C6" w:rsidRDefault="005812C6" w:rsidP="005812C6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Секретарь</w:t>
            </w:r>
          </w:p>
          <w:p w:rsidR="005812C6" w:rsidRPr="005812C6" w:rsidRDefault="005812C6" w:rsidP="005812C6">
            <w:pPr>
              <w:spacing w:after="0" w:line="240" w:lineRule="auto"/>
              <w:ind w:left="-925"/>
              <w:jc w:val="center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3544" w:type="dxa"/>
            <w:vAlign w:val="bottom"/>
          </w:tcPr>
          <w:p w:rsidR="005812C6" w:rsidRPr="005812C6" w:rsidRDefault="005812C6" w:rsidP="005812C6">
            <w:pPr>
              <w:keepNext/>
              <w:spacing w:before="240" w:after="6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</w:pPr>
            <w:r w:rsidRPr="005812C6">
              <w:rPr>
                <w:rFonts w:ascii="Times New Roman" w:eastAsia="Times New Roman" w:hAnsi="Times New Roman" w:cs="Times New Roman"/>
                <w:sz w:val="28"/>
                <w:szCs w:val="26"/>
                <w:lang w:eastAsia="ru-RU"/>
              </w:rPr>
              <w:t>А.Н. Павлова</w:t>
            </w:r>
          </w:p>
        </w:tc>
      </w:tr>
    </w:tbl>
    <w:p w:rsidR="005812C6" w:rsidRPr="005812C6" w:rsidRDefault="005812C6" w:rsidP="005812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02DE8" w:rsidRDefault="00C02DE8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p w:rsidR="005812C6" w:rsidRDefault="005812C6"/>
    <w:sectPr w:rsidR="005812C6" w:rsidSect="00371A11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17339"/>
    <w:multiLevelType w:val="hybridMultilevel"/>
    <w:tmpl w:val="57D27B80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/>
  <w:rsids>
    <w:rsidRoot w:val="009C4900"/>
    <w:rsid w:val="00241E84"/>
    <w:rsid w:val="00371A11"/>
    <w:rsid w:val="005812C6"/>
    <w:rsid w:val="007927EE"/>
    <w:rsid w:val="009C4900"/>
    <w:rsid w:val="00AE07A1"/>
    <w:rsid w:val="00AE50B9"/>
    <w:rsid w:val="00C02DE8"/>
    <w:rsid w:val="00CE2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5812C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5812C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812C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ЦИК</dc:creator>
  <cp:lastModifiedBy>1</cp:lastModifiedBy>
  <cp:revision>2</cp:revision>
  <dcterms:created xsi:type="dcterms:W3CDTF">2025-01-15T07:02:00Z</dcterms:created>
  <dcterms:modified xsi:type="dcterms:W3CDTF">2025-01-15T07:02:00Z</dcterms:modified>
</cp:coreProperties>
</file>