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E51" w:rsidRPr="00A80ED4" w:rsidRDefault="00A71E51" w:rsidP="00A71E51">
      <w:pPr>
        <w:spacing w:before="240"/>
        <w:jc w:val="center"/>
        <w:rPr>
          <w:rFonts w:eastAsia="Times New Roman"/>
          <w:b/>
          <w:color w:val="000000"/>
          <w:sz w:val="32"/>
          <w:szCs w:val="32"/>
          <w:lang w:eastAsia="ru-RU"/>
        </w:rPr>
      </w:pPr>
      <w:r w:rsidRPr="00A80ED4">
        <w:rPr>
          <w:rFonts w:eastAsia="Times New Roman"/>
          <w:b/>
          <w:color w:val="000000"/>
          <w:sz w:val="32"/>
          <w:szCs w:val="32"/>
          <w:lang w:eastAsia="ru-RU"/>
        </w:rPr>
        <w:t>ТЕРРИТОРИАЛЬНАЯ ИЗБИРАТЕЛЬНАЯ КОМИССИЯ</w:t>
      </w:r>
    </w:p>
    <w:p w:rsidR="00A71E51" w:rsidRPr="00A80ED4" w:rsidRDefault="00565DBE" w:rsidP="00A71E51">
      <w:pPr>
        <w:jc w:val="center"/>
        <w:rPr>
          <w:rFonts w:eastAsia="Times New Roman"/>
          <w:b/>
          <w:color w:val="000000"/>
          <w:sz w:val="32"/>
          <w:szCs w:val="32"/>
          <w:lang w:eastAsia="ru-RU"/>
        </w:rPr>
      </w:pPr>
      <w:r>
        <w:rPr>
          <w:rFonts w:eastAsia="Times New Roman"/>
          <w:b/>
          <w:color w:val="000000"/>
          <w:sz w:val="32"/>
          <w:szCs w:val="32"/>
          <w:lang w:eastAsia="ru-RU"/>
        </w:rPr>
        <w:t>ЗАПАДНОДВИНСКОГО ОКРУГА</w:t>
      </w:r>
    </w:p>
    <w:p w:rsidR="00A71E51" w:rsidRPr="00A80ED4" w:rsidRDefault="00A71E51" w:rsidP="00A71E51">
      <w:pPr>
        <w:autoSpaceDN w:val="0"/>
        <w:spacing w:before="240" w:after="240"/>
        <w:jc w:val="center"/>
        <w:rPr>
          <w:rFonts w:eastAsia="Times New Roman"/>
          <w:b/>
          <w:color w:val="000000"/>
          <w:sz w:val="32"/>
          <w:szCs w:val="32"/>
          <w:lang w:eastAsia="ru-RU"/>
        </w:rPr>
      </w:pPr>
      <w:r w:rsidRPr="00A80ED4">
        <w:rPr>
          <w:rFonts w:eastAsia="Times New Roman"/>
          <w:b/>
          <w:color w:val="000000"/>
          <w:sz w:val="32"/>
          <w:szCs w:val="32"/>
          <w:lang w:eastAsia="ru-RU"/>
        </w:rPr>
        <w:t>ПОСТАНОВЛЕНИЕ</w:t>
      </w:r>
    </w:p>
    <w:tbl>
      <w:tblPr>
        <w:tblW w:w="931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105"/>
        <w:gridCol w:w="3105"/>
        <w:gridCol w:w="504"/>
        <w:gridCol w:w="2601"/>
      </w:tblGrid>
      <w:tr w:rsidR="00A71E51" w:rsidRPr="00A80ED4" w:rsidTr="002F3FAA"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71E51" w:rsidRPr="00A80ED4" w:rsidRDefault="00565DBE" w:rsidP="007F0D9B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27</w:t>
            </w:r>
            <w:r w:rsidR="00A71E51">
              <w:rPr>
                <w:rFonts w:eastAsia="Times New Roman"/>
                <w:color w:val="000000"/>
                <w:szCs w:val="28"/>
                <w:lang w:eastAsia="ru-RU"/>
              </w:rPr>
              <w:t xml:space="preserve"> </w:t>
            </w:r>
            <w:r w:rsidR="00AA5068">
              <w:rPr>
                <w:rFonts w:eastAsia="Times New Roman"/>
                <w:color w:val="000000"/>
                <w:szCs w:val="28"/>
                <w:lang w:eastAsia="ru-RU"/>
              </w:rPr>
              <w:t>ию</w:t>
            </w:r>
            <w:r w:rsidR="007F0D9B">
              <w:rPr>
                <w:rFonts w:eastAsia="Times New Roman"/>
                <w:color w:val="000000"/>
                <w:szCs w:val="28"/>
                <w:lang w:eastAsia="ru-RU"/>
              </w:rPr>
              <w:t>л</w:t>
            </w:r>
            <w:r w:rsidR="00AA5068">
              <w:rPr>
                <w:rFonts w:eastAsia="Times New Roman"/>
                <w:color w:val="000000"/>
                <w:szCs w:val="28"/>
                <w:lang w:eastAsia="ru-RU"/>
              </w:rPr>
              <w:t>я</w:t>
            </w:r>
            <w:r w:rsidR="00A71E51">
              <w:rPr>
                <w:rFonts w:eastAsia="Times New Roman"/>
                <w:color w:val="000000"/>
                <w:szCs w:val="28"/>
                <w:lang w:eastAsia="ru-RU"/>
              </w:rPr>
              <w:t xml:space="preserve"> 2026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года</w:t>
            </w:r>
          </w:p>
        </w:tc>
        <w:tc>
          <w:tcPr>
            <w:tcW w:w="3105" w:type="dxa"/>
            <w:vAlign w:val="bottom"/>
          </w:tcPr>
          <w:p w:rsidR="00A71E51" w:rsidRPr="00A80ED4" w:rsidRDefault="00A71E51" w:rsidP="002F3FAA">
            <w:pPr>
              <w:jc w:val="right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504" w:type="dxa"/>
            <w:vAlign w:val="bottom"/>
          </w:tcPr>
          <w:p w:rsidR="00A71E51" w:rsidRPr="00A80ED4" w:rsidRDefault="00A71E51" w:rsidP="002F3FAA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80ED4">
              <w:rPr>
                <w:rFonts w:eastAsia="Times New Roman"/>
                <w:color w:val="000000"/>
                <w:szCs w:val="28"/>
                <w:lang w:eastAsia="ru-RU"/>
              </w:rPr>
              <w:t>№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71E51" w:rsidRPr="00A80ED4" w:rsidRDefault="00810390" w:rsidP="006433B5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12/52</w:t>
            </w:r>
            <w:r w:rsidR="00565DBE">
              <w:rPr>
                <w:rFonts w:eastAsia="Times New Roman"/>
                <w:color w:val="000000"/>
                <w:szCs w:val="28"/>
                <w:lang w:eastAsia="ru-RU"/>
              </w:rPr>
              <w:t>-6</w:t>
            </w:r>
          </w:p>
        </w:tc>
      </w:tr>
      <w:tr w:rsidR="00A71E51" w:rsidRPr="00A80ED4" w:rsidTr="002F3FAA">
        <w:trPr>
          <w:trHeight w:val="337"/>
        </w:trPr>
        <w:tc>
          <w:tcPr>
            <w:tcW w:w="31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71E51" w:rsidRPr="00A80ED4" w:rsidRDefault="00A71E51" w:rsidP="002F3FA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05" w:type="dxa"/>
            <w:vAlign w:val="bottom"/>
          </w:tcPr>
          <w:p w:rsidR="00A71E51" w:rsidRPr="00A80ED4" w:rsidRDefault="00565DBE" w:rsidP="002F3FAA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г. Западная Двина</w:t>
            </w:r>
          </w:p>
        </w:tc>
        <w:tc>
          <w:tcPr>
            <w:tcW w:w="3105" w:type="dxa"/>
            <w:gridSpan w:val="2"/>
            <w:vAlign w:val="bottom"/>
          </w:tcPr>
          <w:p w:rsidR="00A71E51" w:rsidRPr="00A80ED4" w:rsidRDefault="00A71E51" w:rsidP="002F3FA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D9327B" w:rsidRPr="00550DBE" w:rsidRDefault="00D9327B" w:rsidP="00D9327B">
      <w:pPr>
        <w:spacing w:before="360" w:after="360"/>
        <w:jc w:val="center"/>
        <w:rPr>
          <w:b/>
          <w:snapToGrid w:val="0"/>
          <w:szCs w:val="28"/>
        </w:rPr>
      </w:pPr>
      <w:r w:rsidRPr="00E60710">
        <w:rPr>
          <w:b/>
          <w:szCs w:val="28"/>
        </w:rPr>
        <w:t xml:space="preserve"> </w:t>
      </w:r>
      <w:r>
        <w:rPr>
          <w:szCs w:val="28"/>
        </w:rPr>
        <w:t xml:space="preserve"> </w:t>
      </w:r>
      <w:r>
        <w:t xml:space="preserve"> </w:t>
      </w:r>
      <w:r w:rsidRPr="00835BBB">
        <w:rPr>
          <w:b/>
          <w:szCs w:val="28"/>
        </w:rPr>
        <w:t xml:space="preserve"> </w:t>
      </w:r>
      <w:r w:rsidRPr="00550DBE">
        <w:rPr>
          <w:b/>
          <w:snapToGrid w:val="0"/>
          <w:szCs w:val="28"/>
        </w:rPr>
        <w:t xml:space="preserve">О </w:t>
      </w:r>
      <w:r w:rsidR="006433B5">
        <w:rPr>
          <w:b/>
          <w:snapToGrid w:val="0"/>
          <w:szCs w:val="28"/>
        </w:rPr>
        <w:t>реализации проекта «</w:t>
      </w:r>
      <w:proofErr w:type="spellStart"/>
      <w:r w:rsidR="006433B5">
        <w:rPr>
          <w:b/>
          <w:snapToGrid w:val="0"/>
          <w:szCs w:val="28"/>
        </w:rPr>
        <w:t>ИнформУИК</w:t>
      </w:r>
      <w:proofErr w:type="spellEnd"/>
      <w:r w:rsidR="006433B5">
        <w:rPr>
          <w:b/>
          <w:snapToGrid w:val="0"/>
          <w:szCs w:val="28"/>
        </w:rPr>
        <w:t xml:space="preserve">» в период подготовки и проведения выборов, назначенных на 20 сентября 2026 года на территории </w:t>
      </w:r>
      <w:r w:rsidR="00565DBE">
        <w:rPr>
          <w:b/>
          <w:snapToGrid w:val="0"/>
          <w:szCs w:val="28"/>
        </w:rPr>
        <w:t xml:space="preserve">Западнодвинского </w:t>
      </w:r>
      <w:r w:rsidR="006433B5">
        <w:rPr>
          <w:b/>
          <w:snapToGrid w:val="0"/>
          <w:szCs w:val="28"/>
        </w:rPr>
        <w:t>муниципального округа Тверской области</w:t>
      </w:r>
    </w:p>
    <w:p w:rsidR="00D9327B" w:rsidRPr="005115FA" w:rsidRDefault="006433B5" w:rsidP="00D9327B">
      <w:pPr>
        <w:spacing w:before="360" w:line="360" w:lineRule="auto"/>
        <w:ind w:firstLine="567"/>
        <w:jc w:val="both"/>
        <w:rPr>
          <w:b/>
          <w:szCs w:val="28"/>
        </w:rPr>
      </w:pPr>
      <w:r>
        <w:rPr>
          <w:bCs/>
          <w:szCs w:val="28"/>
        </w:rPr>
        <w:t>В целях реализации дополнительных мер, направленных на повышение информированности избирателей о выборах назначенных на 20 сентября 2026 года, посредством адресного информирования избирателей о дне, времени и месте, а также о формах голосования на выборах, назначенных на единый день голосования 20 сентября 2026 года, путем их оповещения способом поквартирного (подомового) обхода, в рамках реализации проекта Центральной избирательной комиссии Российской Федерации «</w:t>
      </w:r>
      <w:proofErr w:type="spellStart"/>
      <w:r>
        <w:rPr>
          <w:bCs/>
          <w:szCs w:val="28"/>
        </w:rPr>
        <w:t>ИнформУИК</w:t>
      </w:r>
      <w:proofErr w:type="spellEnd"/>
      <w:r>
        <w:rPr>
          <w:bCs/>
          <w:szCs w:val="28"/>
        </w:rPr>
        <w:t>» (далее – проект «</w:t>
      </w:r>
      <w:proofErr w:type="spellStart"/>
      <w:r>
        <w:rPr>
          <w:bCs/>
          <w:szCs w:val="28"/>
        </w:rPr>
        <w:t>ИнформУИК</w:t>
      </w:r>
      <w:proofErr w:type="spellEnd"/>
      <w:r>
        <w:rPr>
          <w:bCs/>
          <w:szCs w:val="28"/>
        </w:rPr>
        <w:t>»), на основании статьи 26 и пункта 2 статьи 64 Федерального закона от 12.06.2002 №</w:t>
      </w:r>
      <w:r w:rsidR="00565DBE">
        <w:rPr>
          <w:bCs/>
          <w:szCs w:val="28"/>
        </w:rPr>
        <w:t xml:space="preserve"> </w:t>
      </w:r>
      <w:r>
        <w:rPr>
          <w:bCs/>
          <w:szCs w:val="28"/>
        </w:rPr>
        <w:t xml:space="preserve">67-ФЗ «Об основных гарантиях избирательных прав и права на участие в </w:t>
      </w:r>
      <w:r w:rsidR="00565DBE">
        <w:rPr>
          <w:bCs/>
          <w:szCs w:val="28"/>
        </w:rPr>
        <w:t>референдуме</w:t>
      </w:r>
      <w:r>
        <w:rPr>
          <w:bCs/>
          <w:szCs w:val="28"/>
        </w:rPr>
        <w:t xml:space="preserve"> граждан Российской Федерации», статьи 30 и пункта 2 статьи 81 Федераль</w:t>
      </w:r>
      <w:r w:rsidR="002A01DB">
        <w:rPr>
          <w:bCs/>
          <w:szCs w:val="28"/>
        </w:rPr>
        <w:t>ного закона от 22.02.2014 №</w:t>
      </w:r>
      <w:r w:rsidR="00565DBE">
        <w:rPr>
          <w:bCs/>
          <w:szCs w:val="28"/>
        </w:rPr>
        <w:t xml:space="preserve"> </w:t>
      </w:r>
      <w:r w:rsidR="002A01DB">
        <w:rPr>
          <w:bCs/>
          <w:szCs w:val="28"/>
        </w:rPr>
        <w:t>20-ФЗ «О выборах депутатов Государственной Думы Федерального Собрания Российской Федерации», статьи 22 и пункта 2 статьи 61 Избирательного кодекса Тверской области от 07.04.2023 №</w:t>
      </w:r>
      <w:r w:rsidR="00565DBE">
        <w:rPr>
          <w:bCs/>
          <w:szCs w:val="28"/>
        </w:rPr>
        <w:t xml:space="preserve"> </w:t>
      </w:r>
      <w:r w:rsidR="002A01DB">
        <w:rPr>
          <w:bCs/>
          <w:szCs w:val="28"/>
        </w:rPr>
        <w:t>20-ЗО, выписки из протокола заседания Центральной избирательной комиссии Российской Федерации от 02.07.2026 №</w:t>
      </w:r>
      <w:r w:rsidR="00565DBE">
        <w:rPr>
          <w:bCs/>
          <w:szCs w:val="28"/>
        </w:rPr>
        <w:t xml:space="preserve"> </w:t>
      </w:r>
      <w:r w:rsidR="002A01DB">
        <w:rPr>
          <w:bCs/>
          <w:szCs w:val="28"/>
        </w:rPr>
        <w:t xml:space="preserve">11-1-9 «Об адресном информировании избирателей на выборах </w:t>
      </w:r>
      <w:r w:rsidR="00565DBE">
        <w:rPr>
          <w:bCs/>
          <w:szCs w:val="28"/>
        </w:rPr>
        <w:t>депутатов</w:t>
      </w:r>
      <w:r w:rsidR="002A01DB">
        <w:rPr>
          <w:bCs/>
          <w:szCs w:val="28"/>
        </w:rPr>
        <w:t xml:space="preserve"> Государственной Думы Федерального Собрания Российской Федерации девятого созыва путем из оповещения способом поквартирного (подомового) обхода (проект «</w:t>
      </w:r>
      <w:proofErr w:type="spellStart"/>
      <w:r w:rsidR="002A01DB">
        <w:rPr>
          <w:bCs/>
          <w:szCs w:val="28"/>
        </w:rPr>
        <w:t>ИнформУИК</w:t>
      </w:r>
      <w:proofErr w:type="spellEnd"/>
      <w:r w:rsidR="002A01DB">
        <w:rPr>
          <w:bCs/>
          <w:szCs w:val="28"/>
        </w:rPr>
        <w:t>»), постановления избирательной комиссии Тверской области от 20.07.2026 №</w:t>
      </w:r>
      <w:r w:rsidR="00565DBE">
        <w:rPr>
          <w:bCs/>
          <w:szCs w:val="28"/>
        </w:rPr>
        <w:t xml:space="preserve"> </w:t>
      </w:r>
      <w:r w:rsidR="002A01DB">
        <w:rPr>
          <w:bCs/>
          <w:szCs w:val="28"/>
        </w:rPr>
        <w:t>16/232-8 «О реализации проекта «</w:t>
      </w:r>
      <w:proofErr w:type="spellStart"/>
      <w:r w:rsidR="002A01DB">
        <w:rPr>
          <w:bCs/>
          <w:szCs w:val="28"/>
        </w:rPr>
        <w:t>ИнформУИК</w:t>
      </w:r>
      <w:proofErr w:type="spellEnd"/>
      <w:r w:rsidR="002A01DB">
        <w:rPr>
          <w:bCs/>
          <w:szCs w:val="28"/>
        </w:rPr>
        <w:t xml:space="preserve">» в период подготовки и </w:t>
      </w:r>
      <w:r w:rsidR="002A01DB">
        <w:rPr>
          <w:bCs/>
          <w:szCs w:val="28"/>
        </w:rPr>
        <w:lastRenderedPageBreak/>
        <w:t xml:space="preserve">проведения выборов, назначенных на 20 сентября 2026 года, на территории Тверской области» </w:t>
      </w:r>
      <w:r w:rsidR="00D9327B" w:rsidRPr="00346038">
        <w:rPr>
          <w:szCs w:val="28"/>
        </w:rPr>
        <w:t xml:space="preserve">территориальная избирательная комиссия </w:t>
      </w:r>
      <w:r w:rsidR="00565DBE">
        <w:rPr>
          <w:szCs w:val="28"/>
        </w:rPr>
        <w:t>Западнодвинского округа</w:t>
      </w:r>
      <w:r w:rsidR="00D9327B" w:rsidRPr="00346038">
        <w:rPr>
          <w:szCs w:val="28"/>
        </w:rPr>
        <w:t xml:space="preserve"> </w:t>
      </w:r>
      <w:r w:rsidR="00D9327B" w:rsidRPr="005115FA">
        <w:rPr>
          <w:b/>
          <w:szCs w:val="28"/>
        </w:rPr>
        <w:t>постановляет:</w:t>
      </w:r>
    </w:p>
    <w:p w:rsidR="00565DBE" w:rsidRPr="00277BCF" w:rsidRDefault="00565DBE" w:rsidP="00565DBE">
      <w:pPr>
        <w:pStyle w:val="a7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В</w:t>
      </w:r>
      <w:r w:rsidRPr="00277BCF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озложить на следующих членов территориальной избирательной комисси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и Западнодвинского округа</w:t>
      </w:r>
      <w:r w:rsidRPr="00277BCF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:</w:t>
      </w:r>
    </w:p>
    <w:p w:rsidR="00565DBE" w:rsidRPr="006A4586" w:rsidRDefault="00565DBE" w:rsidP="00565DBE">
      <w:pPr>
        <w:pStyle w:val="a7"/>
        <w:spacing w:after="0" w:line="36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Матвееву Елену Алексеевну</w:t>
      </w:r>
      <w:r w:rsidRPr="006A458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, предс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едателя</w:t>
      </w:r>
      <w:r w:rsidRPr="006A458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территориальной избирательной комиссии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Западнодвинского округа</w:t>
      </w:r>
      <w:r w:rsidRPr="006A458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;</w:t>
      </w:r>
    </w:p>
    <w:p w:rsidR="00565DBE" w:rsidRPr="006A4586" w:rsidRDefault="00565DBE" w:rsidP="00565DBE">
      <w:pPr>
        <w:pStyle w:val="a7"/>
        <w:spacing w:after="0" w:line="36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Павлову Анастасию Николаевну</w:t>
      </w:r>
      <w:r w:rsidRPr="006A458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секретаря </w:t>
      </w:r>
      <w:r w:rsidRPr="006A458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территориальной избирательной комиссии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Западнодвинского округа</w:t>
      </w:r>
    </w:p>
    <w:p w:rsidR="00565DBE" w:rsidRPr="006A4586" w:rsidRDefault="00565DBE" w:rsidP="00565DBE">
      <w:pPr>
        <w:pStyle w:val="a7"/>
        <w:spacing w:after="0" w:line="360" w:lineRule="auto"/>
        <w:ind w:left="0"/>
        <w:jc w:val="both"/>
        <w:rPr>
          <w:rFonts w:ascii="Times New Roman" w:hAnsi="Times New Roman"/>
          <w:spacing w:val="-2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о</w:t>
      </w:r>
      <w:r w:rsidRPr="006A458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рганизацию и </w:t>
      </w:r>
      <w:r w:rsidR="00C15F23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обеспечение 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реализации </w:t>
      </w:r>
      <w:r w:rsidRPr="006A458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проекта «</w:t>
      </w:r>
      <w:proofErr w:type="spellStart"/>
      <w:r w:rsidRPr="006A458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ИнформУИК</w:t>
      </w:r>
      <w:proofErr w:type="spellEnd"/>
      <w:r w:rsidRPr="006A458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»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(адресное информирование)</w:t>
      </w:r>
      <w:r w:rsidRPr="006A458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на тер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ритории Западнодвинского муниципального округа</w:t>
      </w:r>
      <w:r w:rsidRPr="006A458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,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</w:t>
      </w:r>
      <w:r w:rsidRPr="006A458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в том числе обучение членов участковых избирательных комиссий, участвующих в 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реализации данного </w:t>
      </w:r>
      <w:r w:rsidRPr="006A458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проек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та.</w:t>
      </w:r>
    </w:p>
    <w:p w:rsidR="007A49E7" w:rsidRDefault="007A49E7" w:rsidP="004C5FD9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="00C15F23">
        <w:rPr>
          <w:szCs w:val="28"/>
        </w:rPr>
        <w:t>Определить для каждой участковой избирательной комиссии</w:t>
      </w:r>
      <w:r>
        <w:rPr>
          <w:szCs w:val="28"/>
        </w:rPr>
        <w:t xml:space="preserve"> </w:t>
      </w:r>
      <w:r w:rsidR="00565DBE">
        <w:rPr>
          <w:szCs w:val="28"/>
        </w:rPr>
        <w:t>избирательных участков №</w:t>
      </w:r>
      <w:r w:rsidR="00500994">
        <w:rPr>
          <w:szCs w:val="28"/>
        </w:rPr>
        <w:t>№</w:t>
      </w:r>
      <w:r w:rsidR="00565DBE">
        <w:rPr>
          <w:szCs w:val="28"/>
        </w:rPr>
        <w:t xml:space="preserve"> 177-194, 196, 198-200</w:t>
      </w:r>
      <w:r>
        <w:rPr>
          <w:szCs w:val="28"/>
        </w:rPr>
        <w:t xml:space="preserve"> </w:t>
      </w:r>
      <w:r w:rsidR="00C15F23">
        <w:rPr>
          <w:szCs w:val="28"/>
        </w:rPr>
        <w:t>количество членов участковых избирательных комиссий в обязанности которых входит проведение</w:t>
      </w:r>
      <w:r>
        <w:rPr>
          <w:szCs w:val="28"/>
        </w:rPr>
        <w:t xml:space="preserve"> </w:t>
      </w:r>
      <w:r w:rsidR="00C15F23">
        <w:rPr>
          <w:szCs w:val="28"/>
        </w:rPr>
        <w:t>адресного информирования</w:t>
      </w:r>
      <w:r w:rsidR="00565DBE">
        <w:rPr>
          <w:szCs w:val="28"/>
        </w:rPr>
        <w:t xml:space="preserve"> </w:t>
      </w:r>
      <w:r>
        <w:rPr>
          <w:szCs w:val="28"/>
        </w:rPr>
        <w:t>избирателей</w:t>
      </w:r>
      <w:r w:rsidR="00C15F23">
        <w:rPr>
          <w:szCs w:val="28"/>
        </w:rPr>
        <w:t xml:space="preserve"> о дне, времени, и месте, а также о формах голосования на выборах депутатов Государственной Думы Федерального Собрания Российской Федерации девятого созыва и совмещенных с ними выборах Губернатора Тверской области, депутатов Законодательного Собрания Тверской области восьмого созыва, назначенных на 20 сентября 2026 года (далее – на выборах, назначенных нам 20 сентября 2026 года),  путем оповещения избирателей членами участковых избирательных комиссий способом</w:t>
      </w:r>
      <w:r>
        <w:rPr>
          <w:szCs w:val="28"/>
        </w:rPr>
        <w:t xml:space="preserve"> поквартирного (подомового) обхода</w:t>
      </w:r>
      <w:r w:rsidR="00C15F23">
        <w:rPr>
          <w:szCs w:val="28"/>
        </w:rPr>
        <w:t xml:space="preserve"> в том числе с использованием специализированного цифровог</w:t>
      </w:r>
      <w:r w:rsidR="00D70944">
        <w:rPr>
          <w:szCs w:val="28"/>
        </w:rPr>
        <w:t xml:space="preserve">о сервиса, </w:t>
      </w:r>
      <w:r>
        <w:rPr>
          <w:szCs w:val="28"/>
        </w:rPr>
        <w:t xml:space="preserve"> в рамках </w:t>
      </w:r>
      <w:r w:rsidR="00565DBE">
        <w:rPr>
          <w:szCs w:val="28"/>
        </w:rPr>
        <w:t>реализации проекта «</w:t>
      </w:r>
      <w:proofErr w:type="spellStart"/>
      <w:r w:rsidR="00565DBE">
        <w:rPr>
          <w:szCs w:val="28"/>
        </w:rPr>
        <w:t>ИнформУИК</w:t>
      </w:r>
      <w:proofErr w:type="spellEnd"/>
      <w:r w:rsidR="00565DBE">
        <w:rPr>
          <w:szCs w:val="28"/>
        </w:rPr>
        <w:t>»</w:t>
      </w:r>
      <w:r w:rsidR="00D70944">
        <w:rPr>
          <w:szCs w:val="28"/>
        </w:rPr>
        <w:t xml:space="preserve"> согласно приложению 1 к настоящему постановлению</w:t>
      </w:r>
      <w:r>
        <w:rPr>
          <w:szCs w:val="28"/>
        </w:rPr>
        <w:t>.</w:t>
      </w:r>
    </w:p>
    <w:p w:rsidR="007A49E7" w:rsidRDefault="007A49E7" w:rsidP="004C5FD9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3.  Участковым избирательным комиссиям </w:t>
      </w:r>
      <w:r w:rsidR="00565DBE">
        <w:rPr>
          <w:szCs w:val="28"/>
        </w:rPr>
        <w:t>избирательных участков №</w:t>
      </w:r>
      <w:r w:rsidR="00500994">
        <w:rPr>
          <w:szCs w:val="28"/>
        </w:rPr>
        <w:t>№</w:t>
      </w:r>
      <w:r w:rsidR="00565DBE">
        <w:rPr>
          <w:szCs w:val="28"/>
        </w:rPr>
        <w:t xml:space="preserve"> 177-194, 196, 198-200</w:t>
      </w:r>
      <w:r>
        <w:rPr>
          <w:szCs w:val="28"/>
        </w:rPr>
        <w:t xml:space="preserve"> </w:t>
      </w:r>
      <w:r w:rsidR="00D70944">
        <w:rPr>
          <w:szCs w:val="28"/>
        </w:rPr>
        <w:t xml:space="preserve">не позднее </w:t>
      </w:r>
      <w:r>
        <w:rPr>
          <w:szCs w:val="28"/>
        </w:rPr>
        <w:t xml:space="preserve">05.08.2026 </w:t>
      </w:r>
      <w:r w:rsidR="00D70944">
        <w:rPr>
          <w:szCs w:val="28"/>
        </w:rPr>
        <w:t xml:space="preserve">направить в территориальную избирательную комиссию Западнодвинского округа копии решений об определении членов </w:t>
      </w:r>
      <w:r>
        <w:rPr>
          <w:szCs w:val="28"/>
        </w:rPr>
        <w:t xml:space="preserve">участковой избирательной комиссии, участвующих в </w:t>
      </w:r>
      <w:r>
        <w:rPr>
          <w:szCs w:val="28"/>
        </w:rPr>
        <w:lastRenderedPageBreak/>
        <w:t>реализации проекта «</w:t>
      </w:r>
      <w:proofErr w:type="spellStart"/>
      <w:r>
        <w:rPr>
          <w:szCs w:val="28"/>
        </w:rPr>
        <w:t>ИнформУИК</w:t>
      </w:r>
      <w:proofErr w:type="spellEnd"/>
      <w:r>
        <w:rPr>
          <w:szCs w:val="28"/>
        </w:rPr>
        <w:t>»,</w:t>
      </w:r>
      <w:r w:rsidR="00D70944">
        <w:rPr>
          <w:szCs w:val="28"/>
        </w:rPr>
        <w:t xml:space="preserve"> на территории соответствующих избирательных участков, а также координаторов-обходчиков из их числа</w:t>
      </w:r>
      <w:r>
        <w:rPr>
          <w:szCs w:val="28"/>
        </w:rPr>
        <w:t>.</w:t>
      </w:r>
    </w:p>
    <w:p w:rsidR="00D70944" w:rsidRPr="00500994" w:rsidRDefault="00500994" w:rsidP="00500994">
      <w:pPr>
        <w:spacing w:line="360" w:lineRule="auto"/>
        <w:ind w:firstLine="360"/>
        <w:jc w:val="both"/>
        <w:rPr>
          <w:spacing w:val="-2"/>
          <w:szCs w:val="28"/>
          <w:shd w:val="clear" w:color="auto" w:fill="FFFFFF"/>
        </w:rPr>
      </w:pPr>
      <w:r>
        <w:rPr>
          <w:spacing w:val="-2"/>
          <w:szCs w:val="28"/>
          <w:shd w:val="clear" w:color="auto" w:fill="FFFFFF"/>
        </w:rPr>
        <w:t xml:space="preserve">  4. </w:t>
      </w:r>
      <w:r w:rsidR="00D70944" w:rsidRPr="00500994">
        <w:rPr>
          <w:spacing w:val="-2"/>
          <w:szCs w:val="28"/>
          <w:shd w:val="clear" w:color="auto" w:fill="FFFFFF"/>
        </w:rPr>
        <w:t>Утвердить график обучения, в том числе тестирования, членов участковых избирательных комиссий избирательных участков</w:t>
      </w:r>
      <w:r>
        <w:rPr>
          <w:spacing w:val="-2"/>
          <w:szCs w:val="28"/>
          <w:shd w:val="clear" w:color="auto" w:fill="FFFFFF"/>
        </w:rPr>
        <w:t xml:space="preserve"> №№ </w:t>
      </w:r>
      <w:r>
        <w:rPr>
          <w:szCs w:val="28"/>
        </w:rPr>
        <w:t>177-194, 196, 198-200</w:t>
      </w:r>
      <w:r w:rsidR="00D70944" w:rsidRPr="00500994">
        <w:rPr>
          <w:spacing w:val="-2"/>
          <w:szCs w:val="28"/>
          <w:shd w:val="clear" w:color="auto" w:fill="FFFFFF"/>
        </w:rPr>
        <w:t>, участвующих в реализации проекта «</w:t>
      </w:r>
      <w:proofErr w:type="spellStart"/>
      <w:r w:rsidR="00D70944" w:rsidRPr="00500994">
        <w:rPr>
          <w:spacing w:val="-2"/>
          <w:szCs w:val="28"/>
          <w:shd w:val="clear" w:color="auto" w:fill="FFFFFF"/>
        </w:rPr>
        <w:t>ИнформУИК</w:t>
      </w:r>
      <w:proofErr w:type="spellEnd"/>
      <w:r w:rsidR="00D70944" w:rsidRPr="00500994">
        <w:rPr>
          <w:spacing w:val="-2"/>
          <w:szCs w:val="28"/>
          <w:shd w:val="clear" w:color="auto" w:fill="FFFFFF"/>
        </w:rPr>
        <w:t>», в период с</w:t>
      </w:r>
      <w:r w:rsidR="00D70944" w:rsidRPr="00500994">
        <w:rPr>
          <w:bCs/>
          <w:spacing w:val="-2"/>
          <w:szCs w:val="28"/>
          <w:shd w:val="clear" w:color="auto" w:fill="FFFFFF"/>
        </w:rPr>
        <w:t> </w:t>
      </w:r>
      <w:r w:rsidR="00D70944" w:rsidRPr="00500994">
        <w:rPr>
          <w:spacing w:val="-2"/>
          <w:szCs w:val="28"/>
          <w:shd w:val="clear" w:color="auto" w:fill="FFFFFF"/>
        </w:rPr>
        <w:t>5 по</w:t>
      </w:r>
      <w:r w:rsidR="00D70944" w:rsidRPr="00500994">
        <w:rPr>
          <w:bCs/>
          <w:spacing w:val="-2"/>
          <w:szCs w:val="28"/>
          <w:shd w:val="clear" w:color="auto" w:fill="FFFFFF"/>
        </w:rPr>
        <w:t> </w:t>
      </w:r>
      <w:r w:rsidR="00D70944" w:rsidRPr="00500994">
        <w:rPr>
          <w:spacing w:val="-2"/>
          <w:szCs w:val="28"/>
          <w:shd w:val="clear" w:color="auto" w:fill="FFFFFF"/>
        </w:rPr>
        <w:t>14</w:t>
      </w:r>
      <w:r w:rsidR="00D70944" w:rsidRPr="00500994">
        <w:rPr>
          <w:bCs/>
          <w:spacing w:val="-2"/>
          <w:szCs w:val="28"/>
          <w:shd w:val="clear" w:color="auto" w:fill="FFFFFF"/>
        </w:rPr>
        <w:t> </w:t>
      </w:r>
      <w:r w:rsidR="00D70944" w:rsidRPr="00500994">
        <w:rPr>
          <w:spacing w:val="-2"/>
          <w:szCs w:val="28"/>
          <w:shd w:val="clear" w:color="auto" w:fill="FFFFFF"/>
        </w:rPr>
        <w:t>августа 2026</w:t>
      </w:r>
      <w:r w:rsidR="00D70944" w:rsidRPr="00500994">
        <w:rPr>
          <w:bCs/>
          <w:spacing w:val="-2"/>
          <w:szCs w:val="28"/>
          <w:shd w:val="clear" w:color="auto" w:fill="FFFFFF"/>
        </w:rPr>
        <w:t> </w:t>
      </w:r>
      <w:r w:rsidR="00D70944" w:rsidRPr="00500994">
        <w:rPr>
          <w:spacing w:val="-2"/>
          <w:szCs w:val="28"/>
          <w:shd w:val="clear" w:color="auto" w:fill="FFFFFF"/>
        </w:rPr>
        <w:t>года согласно приложению №</w:t>
      </w:r>
      <w:r w:rsidR="00D70944" w:rsidRPr="00500994">
        <w:rPr>
          <w:bCs/>
          <w:spacing w:val="-2"/>
          <w:szCs w:val="28"/>
          <w:shd w:val="clear" w:color="auto" w:fill="FFFFFF"/>
        </w:rPr>
        <w:t> </w:t>
      </w:r>
      <w:r w:rsidR="00D70944" w:rsidRPr="00500994">
        <w:rPr>
          <w:spacing w:val="-2"/>
          <w:szCs w:val="28"/>
          <w:shd w:val="clear" w:color="auto" w:fill="FFFFFF"/>
        </w:rPr>
        <w:t>2 к настоящему постановлению.</w:t>
      </w:r>
    </w:p>
    <w:p w:rsidR="00D70944" w:rsidRPr="00BF1EA1" w:rsidRDefault="00D70944" w:rsidP="00500994">
      <w:pPr>
        <w:pStyle w:val="a7"/>
        <w:numPr>
          <w:ilvl w:val="0"/>
          <w:numId w:val="8"/>
        </w:numPr>
        <w:spacing w:after="0" w:line="360" w:lineRule="auto"/>
        <w:ind w:left="0" w:firstLine="426"/>
        <w:jc w:val="both"/>
        <w:rPr>
          <w:rFonts w:ascii="Times New Roman" w:hAnsi="Times New Roman"/>
          <w:spacing w:val="-2"/>
          <w:sz w:val="28"/>
          <w:szCs w:val="28"/>
          <w:shd w:val="clear" w:color="auto" w:fill="FFFFFF"/>
        </w:rPr>
      </w:pPr>
      <w:r w:rsidRPr="00BF1EA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Членам участковых избирательных комиссий избирательных участков</w:t>
      </w:r>
      <w:r w:rsidR="00500994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№№ </w:t>
      </w:r>
      <w:r w:rsidR="00500994" w:rsidRPr="00500994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177-194, 196, 198-200</w:t>
      </w:r>
      <w:r w:rsidRPr="00BF1EA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, участвующим в реализации проекта «</w:t>
      </w:r>
      <w:proofErr w:type="spellStart"/>
      <w:r w:rsidRPr="00BF1EA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ИнформУИК</w:t>
      </w:r>
      <w:proofErr w:type="spellEnd"/>
      <w:r w:rsidRPr="00BF1EA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», принять участие в обучении реализации проекта «</w:t>
      </w:r>
      <w:proofErr w:type="spellStart"/>
      <w:r w:rsidRPr="00BF1EA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ИнформУИК</w:t>
      </w:r>
      <w:proofErr w:type="spellEnd"/>
      <w:r w:rsidRPr="00BF1EA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», в том числе в тестировании, в соответствии с графиком обучения, утвержденным территориальной избирательной комисси</w:t>
      </w:r>
      <w:r w:rsidR="00500994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ей Западнодвинского округа</w:t>
      </w:r>
      <w:r w:rsidRPr="00BF1EA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.</w:t>
      </w:r>
    </w:p>
    <w:p w:rsidR="00D70944" w:rsidRPr="00D749D8" w:rsidRDefault="00D70944" w:rsidP="00500994">
      <w:pPr>
        <w:pStyle w:val="a7"/>
        <w:numPr>
          <w:ilvl w:val="0"/>
          <w:numId w:val="8"/>
        </w:numPr>
        <w:spacing w:after="0" w:line="360" w:lineRule="auto"/>
        <w:ind w:left="0" w:firstLine="567"/>
        <w:jc w:val="both"/>
        <w:rPr>
          <w:rFonts w:ascii="Times New Roman" w:hAnsi="Times New Roman"/>
          <w:spacing w:val="-2"/>
          <w:sz w:val="28"/>
          <w:szCs w:val="28"/>
          <w:shd w:val="clear" w:color="auto" w:fill="FFFFFF"/>
        </w:rPr>
      </w:pPr>
      <w:r w:rsidRPr="00D749D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Участковым избирательным комиссиям избирательных участков </w:t>
      </w:r>
      <w:r w:rsidR="00500994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№№ </w:t>
      </w:r>
      <w:r w:rsidR="00500994" w:rsidRPr="00500994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177-194, 196, 198-200 </w:t>
      </w:r>
      <w:r w:rsidRPr="00D749D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не позднее 19.08.2026 направить в территориальную избирательную комисси</w:t>
      </w:r>
      <w:r w:rsidR="00500994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ю Западнодвинского округа</w:t>
      </w:r>
      <w:r w:rsidRPr="00D749D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копи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и</w:t>
      </w:r>
      <w:r w:rsidRPr="00D749D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решени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й</w:t>
      </w:r>
      <w:r w:rsidRPr="00D749D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об утверждении графиков 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и маршрутов проведения </w:t>
      </w:r>
      <w:r w:rsidRPr="00D749D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адресного информирования избирателей 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(проект </w:t>
      </w:r>
      <w:proofErr w:type="spellStart"/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ИнформУИК</w:t>
      </w:r>
      <w:proofErr w:type="spellEnd"/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), путем их оповещения </w:t>
      </w:r>
      <w:r w:rsidRPr="00D749D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способом поквартирного (подомового) обхода с использованием специализированного цифрового сервиса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, на выборах, назначенных на 20</w:t>
      </w:r>
      <w:r w:rsidRPr="00D749D8"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сентября 2026</w:t>
      </w:r>
      <w:r w:rsidRPr="00D749D8"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года</w:t>
      </w:r>
      <w:r w:rsidRPr="00D749D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.</w:t>
      </w:r>
    </w:p>
    <w:p w:rsidR="00D70944" w:rsidRDefault="00D70944" w:rsidP="00500994">
      <w:pPr>
        <w:pStyle w:val="a7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  <w:shd w:val="clear" w:color="auto" w:fill="FFFFFF"/>
        </w:rPr>
      </w:pPr>
      <w:r w:rsidRPr="002D509D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Участковым избирательным комиссиям избирательных участков</w:t>
      </w:r>
      <w:r w:rsidR="00500994">
        <w:rPr>
          <w:rFonts w:ascii="Times New Roman" w:hAnsi="Times New Roman"/>
          <w:spacing w:val="-2"/>
          <w:sz w:val="28"/>
          <w:szCs w:val="28"/>
          <w:shd w:val="clear" w:color="auto" w:fill="FFFFFF"/>
        </w:rPr>
        <w:br/>
      </w:r>
      <w:r w:rsidRPr="00D749D8"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№</w:t>
      </w:r>
      <w:r w:rsidRPr="00D749D8">
        <w:rPr>
          <w:bCs/>
          <w:spacing w:val="-2"/>
          <w:sz w:val="28"/>
          <w:szCs w:val="28"/>
          <w:shd w:val="clear" w:color="auto" w:fill="FFFFFF"/>
        </w:rPr>
        <w:t> </w:t>
      </w:r>
      <w:proofErr w:type="gramStart"/>
      <w:r w:rsidRPr="002D509D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№</w:t>
      </w:r>
      <w:r w:rsidRPr="00D749D8">
        <w:rPr>
          <w:bCs/>
          <w:spacing w:val="-2"/>
          <w:sz w:val="28"/>
          <w:szCs w:val="28"/>
          <w:shd w:val="clear" w:color="auto" w:fill="FFFFFF"/>
        </w:rPr>
        <w:t> </w:t>
      </w:r>
      <w:r w:rsidRPr="002D509D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</w:t>
      </w:r>
      <w:r w:rsidR="00500994" w:rsidRPr="00500994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177</w:t>
      </w:r>
      <w:proofErr w:type="gramEnd"/>
      <w:r w:rsidR="00500994" w:rsidRPr="00500994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-194, 196, 198-200 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не позднее 19.08.2026 </w:t>
      </w:r>
      <w:r w:rsidRPr="002D509D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разместить информацию о 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реализации проекта «</w:t>
      </w:r>
      <w:proofErr w:type="spellStart"/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ИнформУИК</w:t>
      </w:r>
      <w:proofErr w:type="spellEnd"/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», в том числе о графике </w:t>
      </w:r>
      <w:r w:rsidRPr="002D509D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проведении адресного информирования избирателей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, </w:t>
      </w:r>
      <w:r w:rsidRPr="002D509D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в</w:t>
      </w:r>
      <w:r w:rsidRPr="00D749D8">
        <w:rPr>
          <w:bCs/>
          <w:spacing w:val="-2"/>
          <w:sz w:val="28"/>
          <w:szCs w:val="28"/>
          <w:shd w:val="clear" w:color="auto" w:fill="FFFFFF"/>
        </w:rPr>
        <w:t> </w:t>
      </w:r>
      <w:r w:rsidRPr="002D509D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общедоступных местах.</w:t>
      </w:r>
    </w:p>
    <w:p w:rsidR="00D70944" w:rsidRPr="00BF1EA1" w:rsidRDefault="00D70944" w:rsidP="00500994">
      <w:pPr>
        <w:pStyle w:val="a7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  <w:shd w:val="clear" w:color="auto" w:fill="FFFFFF"/>
        </w:rPr>
      </w:pPr>
      <w:r w:rsidRPr="00BF1EA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Участковым избирательным комиссиям избирательных участков </w:t>
      </w:r>
      <w:r w:rsidR="00500994" w:rsidRPr="00D749D8">
        <w:rPr>
          <w:bCs/>
          <w:spacing w:val="-2"/>
          <w:sz w:val="28"/>
          <w:szCs w:val="28"/>
          <w:shd w:val="clear" w:color="auto" w:fill="FFFFFF"/>
        </w:rPr>
        <w:t> </w:t>
      </w:r>
      <w:r w:rsidR="00500994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№</w:t>
      </w:r>
      <w:r w:rsidR="00500994" w:rsidRPr="00D749D8">
        <w:rPr>
          <w:bCs/>
          <w:spacing w:val="-2"/>
          <w:sz w:val="28"/>
          <w:szCs w:val="28"/>
          <w:shd w:val="clear" w:color="auto" w:fill="FFFFFF"/>
        </w:rPr>
        <w:t> </w:t>
      </w:r>
      <w:r w:rsidR="00500994" w:rsidRPr="002D509D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№</w:t>
      </w:r>
      <w:r w:rsidR="00500994" w:rsidRPr="00D749D8">
        <w:rPr>
          <w:bCs/>
          <w:spacing w:val="-2"/>
          <w:sz w:val="28"/>
          <w:szCs w:val="28"/>
          <w:shd w:val="clear" w:color="auto" w:fill="FFFFFF"/>
        </w:rPr>
        <w:t> </w:t>
      </w:r>
      <w:r w:rsidR="00500994" w:rsidRPr="002D509D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</w:t>
      </w:r>
      <w:r w:rsidR="00500994" w:rsidRPr="00500994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177-194, 196, 198-200</w:t>
      </w:r>
      <w:r w:rsidR="00500994" w:rsidRPr="00BF1EA1">
        <w:rPr>
          <w:bCs/>
          <w:spacing w:val="-2"/>
          <w:sz w:val="28"/>
          <w:szCs w:val="28"/>
          <w:shd w:val="clear" w:color="auto" w:fill="FFFFFF"/>
        </w:rPr>
        <w:t> </w:t>
      </w:r>
      <w:r w:rsidR="00500994" w:rsidRPr="00BF1EA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</w:t>
      </w:r>
      <w:r w:rsidRPr="00BF1EA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в период с</w:t>
      </w:r>
      <w:r w:rsidRPr="00BF1EA1">
        <w:rPr>
          <w:bCs/>
          <w:spacing w:val="-2"/>
          <w:sz w:val="28"/>
          <w:szCs w:val="28"/>
          <w:shd w:val="clear" w:color="auto" w:fill="FFFFFF"/>
        </w:rPr>
        <w:t> </w:t>
      </w:r>
      <w:r w:rsidRPr="00BF1EA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20.08.2026 по</w:t>
      </w:r>
      <w:r w:rsidRPr="00BF1EA1">
        <w:rPr>
          <w:bCs/>
          <w:spacing w:val="-2"/>
          <w:sz w:val="28"/>
          <w:szCs w:val="28"/>
          <w:shd w:val="clear" w:color="auto" w:fill="FFFFFF"/>
        </w:rPr>
        <w:t> </w:t>
      </w:r>
      <w:r w:rsidRPr="00BF1EA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15.09.2026 провести адресное информирование избирателей о дне, времени и месте, а также о формах голосования на выборах, назначенные на 20 сентября 2026 года, путем оповещения их членами участковых избирательных комиссий способом поквартирного (подомового) обхода с использованием специализированного </w:t>
      </w:r>
      <w:r w:rsidRPr="00BF1EA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lastRenderedPageBreak/>
        <w:t>цифрового сервиса в рамках реализации проекта «</w:t>
      </w:r>
      <w:proofErr w:type="spellStart"/>
      <w:r w:rsidRPr="00BF1EA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ИнформУИК</w:t>
      </w:r>
      <w:proofErr w:type="spellEnd"/>
      <w:r w:rsidRPr="00BF1EA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», согласно утвержденным ими графикам и маршрутам.</w:t>
      </w:r>
    </w:p>
    <w:p w:rsidR="00D70944" w:rsidRPr="00D749D8" w:rsidRDefault="00D70944" w:rsidP="00500994">
      <w:pPr>
        <w:pStyle w:val="a7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  <w:shd w:val="clear" w:color="auto" w:fill="FFFFFF"/>
        </w:rPr>
      </w:pPr>
      <w:r w:rsidRPr="00D749D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Направить настоящее постановление в 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избирательную комиссию Тверской области и </w:t>
      </w:r>
      <w:r w:rsidRPr="00D749D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соответствующие участковые избирательные комиссии.</w:t>
      </w:r>
    </w:p>
    <w:p w:rsidR="0052774B" w:rsidRPr="00CC4AB0" w:rsidRDefault="00500994" w:rsidP="004C5FD9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10</w:t>
      </w:r>
      <w:bookmarkStart w:id="0" w:name="_GoBack"/>
      <w:bookmarkEnd w:id="0"/>
      <w:r w:rsidR="0052774B">
        <w:rPr>
          <w:szCs w:val="28"/>
        </w:rPr>
        <w:t xml:space="preserve">. </w:t>
      </w:r>
      <w:r w:rsidR="00610BA8">
        <w:rPr>
          <w:szCs w:val="28"/>
        </w:rPr>
        <w:t>Р</w:t>
      </w:r>
      <w:r w:rsidR="0052774B">
        <w:rPr>
          <w:szCs w:val="28"/>
        </w:rPr>
        <w:t xml:space="preserve">азместить настоящее постановление на официальном сайте территориальной избирательной комиссии </w:t>
      </w:r>
      <w:r w:rsidR="00565DBE">
        <w:rPr>
          <w:szCs w:val="28"/>
        </w:rPr>
        <w:t>Западнодвинского округа</w:t>
      </w:r>
      <w:r w:rsidR="0052774B">
        <w:rPr>
          <w:szCs w:val="28"/>
        </w:rPr>
        <w:t xml:space="preserve"> в информационно-телекоммуникационной сети Интернет.</w:t>
      </w:r>
    </w:p>
    <w:p w:rsidR="00D9327B" w:rsidRDefault="00D9327B" w:rsidP="00A25CAC">
      <w:pPr>
        <w:tabs>
          <w:tab w:val="left" w:pos="1134"/>
        </w:tabs>
        <w:spacing w:line="360" w:lineRule="auto"/>
        <w:ind w:left="709"/>
        <w:jc w:val="both"/>
        <w:rPr>
          <w:szCs w:val="28"/>
        </w:rPr>
      </w:pPr>
    </w:p>
    <w:tbl>
      <w:tblPr>
        <w:tblW w:w="9355" w:type="dxa"/>
        <w:tblLook w:val="0000" w:firstRow="0" w:lastRow="0" w:firstColumn="0" w:lastColumn="0" w:noHBand="0" w:noVBand="0"/>
      </w:tblPr>
      <w:tblGrid>
        <w:gridCol w:w="4183"/>
        <w:gridCol w:w="353"/>
        <w:gridCol w:w="4819"/>
      </w:tblGrid>
      <w:tr w:rsidR="00A71E51" w:rsidRPr="00A80ED4" w:rsidTr="002B0625">
        <w:tc>
          <w:tcPr>
            <w:tcW w:w="4536" w:type="dxa"/>
            <w:gridSpan w:val="2"/>
          </w:tcPr>
          <w:p w:rsidR="00A71E51" w:rsidRPr="00A80ED4" w:rsidRDefault="00A71E51" w:rsidP="002F3FAA">
            <w:pPr>
              <w:jc w:val="center"/>
              <w:rPr>
                <w:rFonts w:eastAsia="Times New Roman"/>
                <w:szCs w:val="26"/>
                <w:lang w:eastAsia="ru-RU"/>
              </w:rPr>
            </w:pPr>
            <w:r w:rsidRPr="00A80ED4">
              <w:rPr>
                <w:rFonts w:eastAsia="Times New Roman"/>
                <w:szCs w:val="26"/>
                <w:lang w:eastAsia="ru-RU"/>
              </w:rPr>
              <w:t>Председатель</w:t>
            </w:r>
            <w:r>
              <w:rPr>
                <w:rFonts w:eastAsia="Times New Roman"/>
                <w:szCs w:val="26"/>
                <w:lang w:eastAsia="ru-RU"/>
              </w:rPr>
              <w:br/>
            </w:r>
            <w:r w:rsidRPr="00A80ED4">
              <w:rPr>
                <w:rFonts w:eastAsia="Times New Roman"/>
                <w:szCs w:val="26"/>
                <w:lang w:eastAsia="ru-RU"/>
              </w:rPr>
              <w:t xml:space="preserve">территориальной избирательной комиссии </w:t>
            </w:r>
            <w:r w:rsidR="00565DBE">
              <w:rPr>
                <w:rFonts w:eastAsia="Times New Roman"/>
                <w:szCs w:val="26"/>
                <w:lang w:eastAsia="ru-RU"/>
              </w:rPr>
              <w:t>Западнодвинского округа</w:t>
            </w:r>
          </w:p>
        </w:tc>
        <w:tc>
          <w:tcPr>
            <w:tcW w:w="4819" w:type="dxa"/>
            <w:vAlign w:val="bottom"/>
          </w:tcPr>
          <w:p w:rsidR="00A71E51" w:rsidRPr="00AA1479" w:rsidRDefault="002B0625" w:rsidP="002F3FAA">
            <w:pPr>
              <w:keepNext/>
              <w:autoSpaceDE w:val="0"/>
              <w:autoSpaceDN w:val="0"/>
              <w:adjustRightInd w:val="0"/>
              <w:jc w:val="right"/>
              <w:outlineLvl w:val="1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zCs w:val="24"/>
                <w:lang w:eastAsia="ru-RU"/>
              </w:rPr>
              <w:t>Е.А. Матвеева</w:t>
            </w:r>
          </w:p>
        </w:tc>
      </w:tr>
      <w:tr w:rsidR="00A71E51" w:rsidRPr="00A80ED4" w:rsidTr="002B0625">
        <w:tc>
          <w:tcPr>
            <w:tcW w:w="4536" w:type="dxa"/>
            <w:gridSpan w:val="2"/>
          </w:tcPr>
          <w:p w:rsidR="00A71E51" w:rsidRPr="00A80ED4" w:rsidRDefault="00A71E51" w:rsidP="002F3FA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819" w:type="dxa"/>
            <w:vAlign w:val="bottom"/>
          </w:tcPr>
          <w:p w:rsidR="00A71E51" w:rsidRPr="00AA1479" w:rsidRDefault="00A71E51" w:rsidP="002F3FAA">
            <w:pPr>
              <w:keepNext/>
              <w:autoSpaceDE w:val="0"/>
              <w:autoSpaceDN w:val="0"/>
              <w:adjustRightInd w:val="0"/>
              <w:jc w:val="right"/>
              <w:outlineLvl w:val="1"/>
              <w:rPr>
                <w:rFonts w:eastAsia="Times New Roman"/>
                <w:color w:val="000000" w:themeColor="text1"/>
                <w:sz w:val="16"/>
                <w:szCs w:val="16"/>
                <w:lang w:eastAsia="ru-RU"/>
              </w:rPr>
            </w:pPr>
          </w:p>
        </w:tc>
      </w:tr>
      <w:tr w:rsidR="00A71E51" w:rsidRPr="00A80ED4" w:rsidTr="002B0625">
        <w:tc>
          <w:tcPr>
            <w:tcW w:w="4536" w:type="dxa"/>
            <w:gridSpan w:val="2"/>
          </w:tcPr>
          <w:p w:rsidR="00A71E51" w:rsidRPr="00AA1479" w:rsidRDefault="002B0625" w:rsidP="002F3FAA">
            <w:pPr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color w:val="000000" w:themeColor="text1"/>
                <w:szCs w:val="24"/>
                <w:lang w:eastAsia="ru-RU"/>
              </w:rPr>
              <w:t>И.о.секретаря</w:t>
            </w:r>
            <w:proofErr w:type="spellEnd"/>
          </w:p>
          <w:p w:rsidR="00A71E51" w:rsidRPr="00AA1479" w:rsidRDefault="00A71E51" w:rsidP="002F3FAA">
            <w:pPr>
              <w:jc w:val="center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AA1479">
              <w:rPr>
                <w:rFonts w:eastAsia="Times New Roman"/>
                <w:color w:val="000000" w:themeColor="text1"/>
                <w:szCs w:val="24"/>
                <w:lang w:eastAsia="ru-RU"/>
              </w:rPr>
              <w:t xml:space="preserve">территориальной избирательной комиссии </w:t>
            </w:r>
            <w:r w:rsidR="00565DBE">
              <w:rPr>
                <w:rFonts w:eastAsia="Times New Roman"/>
                <w:color w:val="000000" w:themeColor="text1"/>
                <w:szCs w:val="24"/>
                <w:lang w:eastAsia="ru-RU"/>
              </w:rPr>
              <w:t>Западнодвинского округа</w:t>
            </w:r>
          </w:p>
        </w:tc>
        <w:tc>
          <w:tcPr>
            <w:tcW w:w="4819" w:type="dxa"/>
            <w:vAlign w:val="bottom"/>
          </w:tcPr>
          <w:p w:rsidR="00A71E51" w:rsidRPr="00AA1479" w:rsidRDefault="002B0625" w:rsidP="002F3FAA">
            <w:pPr>
              <w:keepNext/>
              <w:autoSpaceDE w:val="0"/>
              <w:autoSpaceDN w:val="0"/>
              <w:adjustRightInd w:val="0"/>
              <w:jc w:val="right"/>
              <w:outlineLvl w:val="1"/>
              <w:rPr>
                <w:rFonts w:eastAsia="Times New Roman"/>
                <w:bCs/>
                <w:iCs/>
                <w:color w:val="000000" w:themeColor="text1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bCs/>
                <w:iCs/>
                <w:color w:val="000000" w:themeColor="text1"/>
                <w:szCs w:val="24"/>
                <w:lang w:eastAsia="ru-RU"/>
              </w:rPr>
              <w:t>Гизатова</w:t>
            </w:r>
            <w:proofErr w:type="spellEnd"/>
            <w:r>
              <w:rPr>
                <w:rFonts w:eastAsia="Times New Roman"/>
                <w:bCs/>
                <w:iCs/>
                <w:color w:val="000000" w:themeColor="text1"/>
                <w:szCs w:val="24"/>
                <w:lang w:eastAsia="ru-RU"/>
              </w:rPr>
              <w:t xml:space="preserve"> Э.Р.</w:t>
            </w:r>
          </w:p>
        </w:tc>
      </w:tr>
      <w:tr w:rsidR="00A71E51" w:rsidRPr="00A80ED4" w:rsidTr="002B0625">
        <w:tc>
          <w:tcPr>
            <w:tcW w:w="4183" w:type="dxa"/>
          </w:tcPr>
          <w:p w:rsidR="00A71E51" w:rsidRPr="00AF76CA" w:rsidRDefault="00A71E51" w:rsidP="002F3FA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172" w:type="dxa"/>
            <w:gridSpan w:val="2"/>
            <w:vAlign w:val="bottom"/>
          </w:tcPr>
          <w:p w:rsidR="00A71E51" w:rsidRPr="00A80ED4" w:rsidRDefault="00A71E51" w:rsidP="002F3FAA">
            <w:pPr>
              <w:keepNext/>
              <w:autoSpaceDE w:val="0"/>
              <w:autoSpaceDN w:val="0"/>
              <w:adjustRightInd w:val="0"/>
              <w:jc w:val="right"/>
              <w:outlineLvl w:val="1"/>
              <w:rPr>
                <w:rFonts w:eastAsia="Times New Roman"/>
                <w:bCs/>
                <w:iCs/>
                <w:szCs w:val="24"/>
                <w:lang w:eastAsia="ru-RU"/>
              </w:rPr>
            </w:pPr>
          </w:p>
        </w:tc>
      </w:tr>
    </w:tbl>
    <w:p w:rsidR="00D9327B" w:rsidRDefault="00D9327B" w:rsidP="00A71E51">
      <w:pPr>
        <w:jc w:val="both"/>
        <w:sectPr w:rsidR="00D9327B" w:rsidSect="002B0625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A71E51" w:rsidRDefault="00A71E51" w:rsidP="00A71E51">
      <w:pPr>
        <w:jc w:val="both"/>
      </w:pPr>
    </w:p>
    <w:sectPr w:rsidR="00A71E51" w:rsidSect="00D9327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B27596"/>
    <w:multiLevelType w:val="hybridMultilevel"/>
    <w:tmpl w:val="B4EEA68E"/>
    <w:lvl w:ilvl="0" w:tplc="FBDA9BA0">
      <w:start w:val="1"/>
      <w:numFmt w:val="decimal"/>
      <w:lvlText w:val="%1."/>
      <w:lvlJc w:val="center"/>
      <w:pPr>
        <w:tabs>
          <w:tab w:val="num" w:pos="720"/>
        </w:tabs>
        <w:ind w:left="720" w:hanging="49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B464E5"/>
    <w:multiLevelType w:val="hybridMultilevel"/>
    <w:tmpl w:val="F262213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 w15:restartNumberingAfterBreak="0">
    <w:nsid w:val="348343BC"/>
    <w:multiLevelType w:val="hybridMultilevel"/>
    <w:tmpl w:val="CB66C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AF78F7"/>
    <w:multiLevelType w:val="hybridMultilevel"/>
    <w:tmpl w:val="6E623904"/>
    <w:lvl w:ilvl="0" w:tplc="1C462380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F9129C6"/>
    <w:multiLevelType w:val="hybridMultilevel"/>
    <w:tmpl w:val="8230F744"/>
    <w:lvl w:ilvl="0" w:tplc="0419000F">
      <w:start w:val="1"/>
      <w:numFmt w:val="decimal"/>
      <w:lvlText w:val="%1."/>
      <w:lvlJc w:val="left"/>
      <w:pPr>
        <w:ind w:left="947" w:hanging="360"/>
      </w:pPr>
    </w:lvl>
    <w:lvl w:ilvl="1" w:tplc="04190019" w:tentative="1">
      <w:start w:val="1"/>
      <w:numFmt w:val="lowerLetter"/>
      <w:lvlText w:val="%2."/>
      <w:lvlJc w:val="left"/>
      <w:pPr>
        <w:ind w:left="1667" w:hanging="360"/>
      </w:pPr>
    </w:lvl>
    <w:lvl w:ilvl="2" w:tplc="0419001B" w:tentative="1">
      <w:start w:val="1"/>
      <w:numFmt w:val="lowerRoman"/>
      <w:lvlText w:val="%3."/>
      <w:lvlJc w:val="right"/>
      <w:pPr>
        <w:ind w:left="2387" w:hanging="180"/>
      </w:pPr>
    </w:lvl>
    <w:lvl w:ilvl="3" w:tplc="0419000F" w:tentative="1">
      <w:start w:val="1"/>
      <w:numFmt w:val="decimal"/>
      <w:lvlText w:val="%4."/>
      <w:lvlJc w:val="left"/>
      <w:pPr>
        <w:ind w:left="3107" w:hanging="360"/>
      </w:pPr>
    </w:lvl>
    <w:lvl w:ilvl="4" w:tplc="04190019" w:tentative="1">
      <w:start w:val="1"/>
      <w:numFmt w:val="lowerLetter"/>
      <w:lvlText w:val="%5."/>
      <w:lvlJc w:val="left"/>
      <w:pPr>
        <w:ind w:left="3827" w:hanging="360"/>
      </w:pPr>
    </w:lvl>
    <w:lvl w:ilvl="5" w:tplc="0419001B" w:tentative="1">
      <w:start w:val="1"/>
      <w:numFmt w:val="lowerRoman"/>
      <w:lvlText w:val="%6."/>
      <w:lvlJc w:val="right"/>
      <w:pPr>
        <w:ind w:left="4547" w:hanging="180"/>
      </w:pPr>
    </w:lvl>
    <w:lvl w:ilvl="6" w:tplc="0419000F" w:tentative="1">
      <w:start w:val="1"/>
      <w:numFmt w:val="decimal"/>
      <w:lvlText w:val="%7."/>
      <w:lvlJc w:val="left"/>
      <w:pPr>
        <w:ind w:left="5267" w:hanging="360"/>
      </w:pPr>
    </w:lvl>
    <w:lvl w:ilvl="7" w:tplc="04190019" w:tentative="1">
      <w:start w:val="1"/>
      <w:numFmt w:val="lowerLetter"/>
      <w:lvlText w:val="%8."/>
      <w:lvlJc w:val="left"/>
      <w:pPr>
        <w:ind w:left="5987" w:hanging="360"/>
      </w:pPr>
    </w:lvl>
    <w:lvl w:ilvl="8" w:tplc="0419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5" w15:restartNumberingAfterBreak="0">
    <w:nsid w:val="62DF3DBF"/>
    <w:multiLevelType w:val="hybridMultilevel"/>
    <w:tmpl w:val="333E1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126C8A"/>
    <w:multiLevelType w:val="multilevel"/>
    <w:tmpl w:val="9A6A5B10"/>
    <w:lvl w:ilvl="0">
      <w:start w:val="1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  <w:i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76237B07"/>
    <w:multiLevelType w:val="hybridMultilevel"/>
    <w:tmpl w:val="A3EE6412"/>
    <w:lvl w:ilvl="0" w:tplc="89503130">
      <w:start w:val="1"/>
      <w:numFmt w:val="decimal"/>
      <w:lvlText w:val="%1."/>
      <w:lvlJc w:val="left"/>
      <w:pPr>
        <w:tabs>
          <w:tab w:val="num" w:pos="1676"/>
        </w:tabs>
        <w:ind w:left="1676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6"/>
  </w:num>
  <w:num w:numId="6">
    <w:abstractNumId w:val="7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B80"/>
    <w:rsid w:val="00023270"/>
    <w:rsid w:val="000578D9"/>
    <w:rsid w:val="000C5F8F"/>
    <w:rsid w:val="000E7718"/>
    <w:rsid w:val="00155AC5"/>
    <w:rsid w:val="0018114B"/>
    <w:rsid w:val="00196D4C"/>
    <w:rsid w:val="001C253D"/>
    <w:rsid w:val="001C41A9"/>
    <w:rsid w:val="001D36E2"/>
    <w:rsid w:val="0020374E"/>
    <w:rsid w:val="00206C29"/>
    <w:rsid w:val="00213E91"/>
    <w:rsid w:val="00234198"/>
    <w:rsid w:val="002606DA"/>
    <w:rsid w:val="002A01DB"/>
    <w:rsid w:val="002B0625"/>
    <w:rsid w:val="002D0561"/>
    <w:rsid w:val="00327D7A"/>
    <w:rsid w:val="00387D5F"/>
    <w:rsid w:val="003B0FA3"/>
    <w:rsid w:val="004C5FD9"/>
    <w:rsid w:val="004D5E67"/>
    <w:rsid w:val="004E5A9D"/>
    <w:rsid w:val="00500994"/>
    <w:rsid w:val="0052774B"/>
    <w:rsid w:val="00533C04"/>
    <w:rsid w:val="0053640F"/>
    <w:rsid w:val="00564DB4"/>
    <w:rsid w:val="00565DBE"/>
    <w:rsid w:val="0059791C"/>
    <w:rsid w:val="005B520D"/>
    <w:rsid w:val="005C670E"/>
    <w:rsid w:val="00610BA8"/>
    <w:rsid w:val="006433B5"/>
    <w:rsid w:val="00661366"/>
    <w:rsid w:val="007A49E7"/>
    <w:rsid w:val="007B5F2B"/>
    <w:rsid w:val="007C5650"/>
    <w:rsid w:val="007E3655"/>
    <w:rsid w:val="007F0D9B"/>
    <w:rsid w:val="007F54FE"/>
    <w:rsid w:val="00810390"/>
    <w:rsid w:val="00830649"/>
    <w:rsid w:val="0085745B"/>
    <w:rsid w:val="0086330F"/>
    <w:rsid w:val="008A53CA"/>
    <w:rsid w:val="008D5440"/>
    <w:rsid w:val="009364C3"/>
    <w:rsid w:val="0095634F"/>
    <w:rsid w:val="009B212C"/>
    <w:rsid w:val="009D56D2"/>
    <w:rsid w:val="009F1D09"/>
    <w:rsid w:val="00A25CAC"/>
    <w:rsid w:val="00A37863"/>
    <w:rsid w:val="00A70442"/>
    <w:rsid w:val="00A71E51"/>
    <w:rsid w:val="00AA1479"/>
    <w:rsid w:val="00AA5068"/>
    <w:rsid w:val="00AB36AA"/>
    <w:rsid w:val="00B35221"/>
    <w:rsid w:val="00B423E7"/>
    <w:rsid w:val="00B514B4"/>
    <w:rsid w:val="00B8652B"/>
    <w:rsid w:val="00BA012E"/>
    <w:rsid w:val="00BD5441"/>
    <w:rsid w:val="00BE5E67"/>
    <w:rsid w:val="00C15F23"/>
    <w:rsid w:val="00C60614"/>
    <w:rsid w:val="00C91B17"/>
    <w:rsid w:val="00CD1D01"/>
    <w:rsid w:val="00CE1470"/>
    <w:rsid w:val="00D70944"/>
    <w:rsid w:val="00D9327B"/>
    <w:rsid w:val="00D956D3"/>
    <w:rsid w:val="00E81D66"/>
    <w:rsid w:val="00EC4F0E"/>
    <w:rsid w:val="00F158AA"/>
    <w:rsid w:val="00F3526D"/>
    <w:rsid w:val="00F44AD8"/>
    <w:rsid w:val="00F93B80"/>
    <w:rsid w:val="00FD5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DD7E63-ACE6-4CFE-B832-49855192F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B80"/>
    <w:pPr>
      <w:spacing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F93B8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F93B80"/>
    <w:rPr>
      <w:rFonts w:ascii="Times New Roman" w:eastAsia="Calibri" w:hAnsi="Times New Roman" w:cs="Times New Roman"/>
      <w:sz w:val="28"/>
    </w:rPr>
  </w:style>
  <w:style w:type="paragraph" w:customStyle="1" w:styleId="14-15">
    <w:name w:val="текст14-15"/>
    <w:basedOn w:val="a"/>
    <w:rsid w:val="001D36E2"/>
    <w:pPr>
      <w:spacing w:line="360" w:lineRule="auto"/>
      <w:ind w:firstLine="709"/>
      <w:jc w:val="both"/>
    </w:pPr>
    <w:rPr>
      <w:rFonts w:eastAsia="Times New Roman"/>
      <w:szCs w:val="20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327D7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27D7A"/>
    <w:rPr>
      <w:rFonts w:ascii="Times New Roman" w:eastAsia="Calibri" w:hAnsi="Times New Roman" w:cs="Times New Roman"/>
      <w:sz w:val="28"/>
    </w:rPr>
  </w:style>
  <w:style w:type="paragraph" w:customStyle="1" w:styleId="ConsNormal">
    <w:name w:val="ConsNormal"/>
    <w:rsid w:val="00AA5068"/>
    <w:pPr>
      <w:widowControl w:val="0"/>
      <w:spacing w:line="240" w:lineRule="auto"/>
      <w:ind w:firstLine="720"/>
    </w:pPr>
    <w:rPr>
      <w:rFonts w:ascii="Times New Roman" w:eastAsia="Calibri" w:hAnsi="Times New Roman" w:cs="Times New Roman"/>
      <w:sz w:val="16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E5A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5A9D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65DBE"/>
    <w:pPr>
      <w:spacing w:after="160" w:line="259" w:lineRule="auto"/>
      <w:ind w:left="720"/>
      <w:contextualSpacing/>
    </w:pPr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911</Words>
  <Characters>5194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2013</dc:creator>
  <cp:lastModifiedBy>ЦИК</cp:lastModifiedBy>
  <cp:revision>6</cp:revision>
  <cp:lastPrinted>2026-07-29T09:02:00Z</cp:lastPrinted>
  <dcterms:created xsi:type="dcterms:W3CDTF">2026-07-23T08:26:00Z</dcterms:created>
  <dcterms:modified xsi:type="dcterms:W3CDTF">2026-07-29T09:03:00Z</dcterms:modified>
</cp:coreProperties>
</file>